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820" w:leader="none"/>
        </w:tabs>
        <w:jc w:val="right"/>
        <w:rPr/>
      </w:pPr>
      <w:r>
        <w:rPr>
          <w:sz w:val="28"/>
          <w:szCs w:val="28"/>
        </w:rPr>
        <w:t xml:space="preserve">Приложение № </w:t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bCs/>
          <w:caps/>
          <w:sz w:val="28"/>
          <w:szCs w:val="28"/>
        </w:rPr>
        <w:t>ОГСЭ. 01 Основы Философии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2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spacing w:val="-2"/>
        </w:rPr>
      </w:pPr>
      <w:r>
        <w:rPr>
          <w:bCs/>
          <w:spacing w:val="-2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spacing w:val="-2"/>
        </w:rPr>
      </w:pPr>
      <w:r>
        <w:rPr>
          <w:bCs/>
          <w:spacing w:val="-2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spacing w:val="-2"/>
        </w:rPr>
      </w:pPr>
      <w:r>
        <w:rPr>
          <w:bCs/>
          <w:spacing w:val="-2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spacing w:val="-2"/>
        </w:rPr>
      </w:pPr>
      <w:r>
        <w:rPr>
          <w:bCs/>
          <w:spacing w:val="-2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left" w:pos="3820" w:leader="none"/>
        </w:tabs>
        <w:jc w:val="center"/>
        <w:rPr/>
      </w:pPr>
      <w:r>
        <w:rPr>
          <w:sz w:val="28"/>
          <w:szCs w:val="28"/>
        </w:rPr>
        <w:t>201</w:t>
      </w:r>
      <w:r>
        <w:rPr>
          <w:sz w:val="28"/>
          <w:szCs w:val="28"/>
        </w:rPr>
        <w:t>8</w:t>
      </w:r>
    </w:p>
    <w:p>
      <w:pPr>
        <w:pStyle w:val="Normal"/>
        <w:tabs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3"/>
        <w:shd w:val="clear" w:color="auto" w:fill="auto"/>
        <w:spacing w:before="0" w:after="364"/>
        <w:ind w:right="20" w:firstLine="880"/>
        <w:rPr/>
      </w:pPr>
      <w:r>
        <w:rPr>
          <w:rStyle w:val="3"/>
          <w:color w:val="000000"/>
          <w:sz w:val="28"/>
          <w:szCs w:val="28"/>
        </w:rPr>
        <w:t>Рабочая программа учебной дисциплины «Основы философии» разработана на основе Федерального государственного образовательного стандарта (далее - ФГОС) по специальности среднего специального образования(далее СПО) 23.02.03 техническое обслуживание и ремонт автомобильного транспорта  утвержденного приказом Министерства образования и науки 22.04.2014г. №383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Организация-разработчик: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Государственное бюджетное профессиональное образовательное  учреждение «Павловский автомеханический техникум им. И.И. Лепсе» (ГБПОУ ПАМТ им. И. И. Лепсе)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3"/>
        <w:shd w:val="clear" w:color="auto" w:fill="auto"/>
        <w:spacing w:lineRule="exact" w:line="230" w:before="0" w:after="0"/>
        <w:rPr/>
      </w:pPr>
      <w:r>
        <w:rPr>
          <w:rStyle w:val="3"/>
          <w:color w:val="000000"/>
          <w:sz w:val="28"/>
          <w:szCs w:val="28"/>
        </w:rPr>
        <w:t>Разработчик:</w:t>
      </w:r>
    </w:p>
    <w:p>
      <w:pPr>
        <w:pStyle w:val="33"/>
        <w:shd w:val="clear" w:color="auto" w:fill="auto"/>
        <w:spacing w:lineRule="exact" w:line="230" w:before="0" w:after="0"/>
        <w:rPr/>
      </w:pPr>
      <w:r>
        <w:rPr/>
      </w:r>
    </w:p>
    <w:p>
      <w:pPr>
        <w:pStyle w:val="33"/>
        <w:shd w:val="clear" w:color="auto" w:fill="auto"/>
        <w:spacing w:before="0" w:after="364"/>
        <w:ind w:right="20" w:hanging="0"/>
        <w:rPr/>
      </w:pPr>
      <w:r>
        <w:rPr>
          <w:rStyle w:val="4"/>
          <w:i w:val="false"/>
          <w:iCs w:val="false"/>
          <w:color w:val="000000"/>
          <w:sz w:val="28"/>
          <w:szCs w:val="32"/>
        </w:rPr>
        <w:t xml:space="preserve">            </w:t>
      </w:r>
      <w:r>
        <w:rPr>
          <w:rStyle w:val="4"/>
          <w:i w:val="false"/>
          <w:iCs w:val="false"/>
          <w:color w:val="000000"/>
          <w:sz w:val="28"/>
          <w:szCs w:val="32"/>
        </w:rPr>
        <w:t>Коломенцева Н.Н., преподаватель ГБПОУ ПАМТ им. И. И. Лепсе</w:t>
      </w:r>
    </w:p>
    <w:p>
      <w:pPr>
        <w:pStyle w:val="33"/>
        <w:shd w:val="clear" w:color="auto" w:fill="auto"/>
        <w:spacing w:before="0" w:after="364"/>
        <w:ind w:right="20" w:firstLine="88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Style16"/>
        <w:shd w:val="clear" w:color="auto" w:fill="auto"/>
        <w:spacing w:lineRule="exact" w:line="270" w:before="0" w:after="280"/>
        <w:ind w:right="160" w:hanging="0"/>
        <w:rPr/>
      </w:pPr>
      <w:r>
        <w:rPr>
          <w:rStyle w:val="Style14"/>
          <w:color w:val="000000"/>
          <w:sz w:val="28"/>
          <w:szCs w:val="28"/>
        </w:rPr>
        <w:t>СОДЕРЖАНИЕ</w:t>
      </w:r>
    </w:p>
    <w:p>
      <w:pPr>
        <w:pStyle w:val="Style16"/>
        <w:numPr>
          <w:ilvl w:val="0"/>
          <w:numId w:val="3"/>
        </w:numPr>
        <w:shd w:val="clear" w:color="auto" w:fill="auto"/>
        <w:tabs>
          <w:tab w:val="left" w:pos="341" w:leader="none"/>
          <w:tab w:val="left" w:pos="8136" w:leader="none"/>
        </w:tabs>
        <w:spacing w:lineRule="exact" w:line="322" w:before="0" w:after="300"/>
        <w:ind w:left="360" w:right="300" w:hanging="360"/>
        <w:jc w:val="left"/>
        <w:rPr/>
      </w:pPr>
      <w:r>
        <w:rPr>
          <w:rStyle w:val="Style14"/>
          <w:color w:val="000000"/>
          <w:sz w:val="28"/>
          <w:szCs w:val="28"/>
        </w:rPr>
        <w:t>ПАСПОРТ РАБОЧЕЙ ПРОГРАММЫ</w:t>
        <w:tab/>
        <w:t>4 УЧЕБНОЙ ДИСЦИПЛИНЫ</w:t>
      </w:r>
    </w:p>
    <w:p>
      <w:pPr>
        <w:pStyle w:val="Style16"/>
        <w:numPr>
          <w:ilvl w:val="0"/>
          <w:numId w:val="3"/>
        </w:numPr>
        <w:shd w:val="clear" w:color="auto" w:fill="auto"/>
        <w:tabs>
          <w:tab w:val="left" w:pos="370" w:leader="none"/>
          <w:tab w:val="left" w:pos="8160" w:leader="none"/>
        </w:tabs>
        <w:spacing w:lineRule="exact" w:line="322" w:before="0" w:after="300"/>
        <w:ind w:left="360" w:right="300" w:hanging="360"/>
        <w:jc w:val="left"/>
        <w:rPr/>
      </w:pPr>
      <w:r>
        <w:rPr>
          <w:rStyle w:val="Style14"/>
          <w:color w:val="000000"/>
          <w:sz w:val="28"/>
          <w:szCs w:val="28"/>
        </w:rPr>
        <w:t>СТРУКТУРА И  СОДЕРЖАНИЕ                                                       6</w:t>
        <w:tab/>
        <w:t>УЧЕБНОЙ ДИСЦИПЛИНЫ</w:t>
      </w:r>
    </w:p>
    <w:p>
      <w:pPr>
        <w:pStyle w:val="Style16"/>
        <w:numPr>
          <w:ilvl w:val="0"/>
          <w:numId w:val="3"/>
        </w:numPr>
        <w:shd w:val="clear" w:color="auto" w:fill="auto"/>
        <w:tabs>
          <w:tab w:val="left" w:pos="360" w:leader="none"/>
          <w:tab w:val="left" w:pos="8155" w:leader="none"/>
        </w:tabs>
        <w:spacing w:lineRule="exact" w:line="322" w:before="0" w:after="300"/>
        <w:ind w:left="360" w:right="300" w:hanging="360"/>
        <w:jc w:val="left"/>
        <w:rPr/>
      </w:pPr>
      <w:r>
        <w:rPr>
          <w:rStyle w:val="Style14"/>
          <w:color w:val="000000"/>
          <w:sz w:val="28"/>
          <w:szCs w:val="28"/>
        </w:rPr>
        <w:t>УСЛОВИЯ РЕАЛИЗАЦИИ РАБОЧЕЙ</w:t>
        <w:tab/>
        <w:t>10 ПРОГРАММЫ УЧЕБНОЙ ДИСЦИПЛИНЫ</w:t>
      </w:r>
    </w:p>
    <w:p>
      <w:pPr>
        <w:pStyle w:val="Style16"/>
        <w:numPr>
          <w:ilvl w:val="0"/>
          <w:numId w:val="3"/>
        </w:numPr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left="360" w:right="300" w:hanging="360"/>
        <w:jc w:val="left"/>
        <w:rPr/>
      </w:pPr>
      <w:r>
        <w:rPr>
          <w:rStyle w:val="Style14"/>
          <w:color w:val="000000"/>
          <w:sz w:val="28"/>
          <w:szCs w:val="28"/>
        </w:rPr>
        <w:t>КОНТРОЛЬ И ОЦЕНКА РЕЗУЛЬТАТОВ</w:t>
        <w:tab/>
        <w:t>12</w:t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>
          <w:rStyle w:val="Style14"/>
          <w:color w:val="000000"/>
          <w:sz w:val="28"/>
          <w:szCs w:val="28"/>
        </w:rPr>
        <w:t xml:space="preserve">     </w:t>
      </w:r>
      <w:r>
        <w:rPr>
          <w:rStyle w:val="Style14"/>
          <w:color w:val="000000"/>
          <w:sz w:val="28"/>
          <w:szCs w:val="28"/>
        </w:rPr>
        <w:t>ОСВОЕНИЯ УЧЕБНОЙ ДИСЦИПЛИНЫ</w:t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Style16"/>
        <w:numPr>
          <w:ilvl w:val="0"/>
          <w:numId w:val="4"/>
        </w:numPr>
        <w:shd w:val="clear" w:color="auto" w:fill="auto"/>
        <w:tabs>
          <w:tab w:val="left" w:pos="355" w:leader="none"/>
          <w:tab w:val="left" w:pos="8102" w:leader="none"/>
        </w:tabs>
        <w:spacing w:lineRule="auto" w:line="360" w:before="0" w:after="0"/>
        <w:ind w:left="720" w:right="300" w:hanging="1440"/>
        <w:rPr/>
      </w:pPr>
      <w:r>
        <w:rPr>
          <w:rStyle w:val="Style14"/>
          <w:b/>
          <w:sz w:val="28"/>
          <w:szCs w:val="28"/>
        </w:rPr>
        <w:t>Паспорт рабочей программы учебной дисциплины</w:t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auto" w:line="360" w:before="0" w:after="0"/>
        <w:ind w:left="360" w:right="300" w:hanging="0"/>
        <w:jc w:val="left"/>
        <w:rPr/>
      </w:pPr>
      <w:r>
        <w:rPr>
          <w:rStyle w:val="Style14"/>
          <w:b/>
          <w:sz w:val="28"/>
          <w:szCs w:val="28"/>
        </w:rPr>
        <w:t xml:space="preserve">                                       </w:t>
      </w:r>
      <w:r>
        <w:rPr>
          <w:rStyle w:val="Style14"/>
          <w:b/>
          <w:sz w:val="28"/>
          <w:szCs w:val="28"/>
        </w:rPr>
        <w:t>«Основы философии».</w:t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/>
      </w:r>
    </w:p>
    <w:p>
      <w:pPr>
        <w:pStyle w:val="311"/>
        <w:keepNext w:val="true"/>
        <w:keepLines/>
        <w:numPr>
          <w:ilvl w:val="0"/>
          <w:numId w:val="5"/>
        </w:numPr>
        <w:shd w:val="clear" w:color="auto" w:fill="auto"/>
        <w:tabs>
          <w:tab w:val="left" w:pos="545" w:leader="none"/>
        </w:tabs>
        <w:spacing w:lineRule="exact" w:line="270" w:before="0" w:after="306"/>
        <w:ind w:left="60" w:hanging="0"/>
        <w:jc w:val="both"/>
        <w:rPr/>
      </w:pPr>
      <w:bookmarkStart w:id="0" w:name="bookmark1"/>
      <w:r>
        <w:rPr>
          <w:rStyle w:val="31"/>
          <w:b/>
          <w:color w:val="000000"/>
          <w:sz w:val="28"/>
          <w:szCs w:val="28"/>
        </w:rPr>
        <w:t>Область применения программы</w:t>
      </w:r>
      <w:bookmarkEnd w:id="0"/>
      <w:r>
        <w:rPr>
          <w:rStyle w:val="31"/>
          <w:b/>
          <w:color w:val="000000"/>
          <w:sz w:val="28"/>
          <w:szCs w:val="28"/>
        </w:rPr>
        <w:t>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/>
      </w:pPr>
      <w:r>
        <w:rPr>
          <w:sz w:val="28"/>
          <w:szCs w:val="28"/>
        </w:rPr>
        <w:t xml:space="preserve">Рабочая программа учебной дисциплины «Основы философии» является частью основной профессиональной образовательной программы в соответствии с ФГОС по специальности СПО </w:t>
      </w:r>
      <w:r>
        <w:rPr>
          <w:rStyle w:val="3"/>
          <w:color w:val="000000"/>
          <w:sz w:val="28"/>
          <w:szCs w:val="28"/>
        </w:rPr>
        <w:t xml:space="preserve">23.02.03 </w:t>
      </w:r>
      <w:r>
        <w:rPr>
          <w:rStyle w:val="3"/>
          <w:color w:val="000000"/>
          <w:sz w:val="28"/>
          <w:szCs w:val="28"/>
        </w:rPr>
        <w:t>Т</w:t>
      </w:r>
      <w:r>
        <w:rPr>
          <w:rStyle w:val="3"/>
          <w:color w:val="000000"/>
          <w:sz w:val="28"/>
          <w:szCs w:val="28"/>
        </w:rPr>
        <w:t xml:space="preserve">ехническое обслуживание и ремонт автомобильного транспорта  </w:t>
      </w:r>
    </w:p>
    <w:p>
      <w:pPr>
        <w:pStyle w:val="311"/>
        <w:keepNext w:val="true"/>
        <w:keepLines/>
        <w:shd w:val="clear" w:color="auto" w:fill="auto"/>
        <w:spacing w:lineRule="exact" w:line="270" w:before="0" w:after="311"/>
        <w:ind w:left="60" w:hanging="0"/>
        <w:jc w:val="both"/>
        <w:rPr/>
      </w:pPr>
      <w:bookmarkStart w:id="1" w:name="bookmark2"/>
      <w:bookmarkEnd w:id="1"/>
      <w:r>
        <w:rPr>
          <w:rStyle w:val="31"/>
          <w:b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right="-185" w:hanging="0"/>
        <w:jc w:val="both"/>
        <w:rPr/>
      </w:pPr>
      <w:r>
        <w:rPr>
          <w:sz w:val="28"/>
          <w:szCs w:val="28"/>
          <w:u w:val="single"/>
        </w:rPr>
        <w:t>Дисциплина «Основы философии» входит  в структуру дисциплин общего гуманитарного и  социально-экономического цикла</w:t>
      </w:r>
      <w:r>
        <w:rPr>
          <w:b/>
          <w:sz w:val="28"/>
          <w:szCs w:val="28"/>
        </w:rPr>
        <w:t>.</w:t>
      </w:r>
    </w:p>
    <w:p>
      <w:pPr>
        <w:pStyle w:val="311"/>
        <w:keepNext w:val="true"/>
        <w:keepLines/>
        <w:shd w:val="clear" w:color="auto" w:fill="auto"/>
        <w:spacing w:lineRule="exact" w:line="270" w:before="0" w:after="0"/>
        <w:ind w:left="20" w:right="560" w:firstLine="28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311"/>
        <w:keepNext w:val="true"/>
        <w:keepLines/>
        <w:shd w:val="clear" w:color="auto" w:fill="auto"/>
        <w:spacing w:lineRule="exact" w:line="270" w:before="0" w:after="0"/>
        <w:ind w:left="20" w:right="560" w:firstLine="160"/>
        <w:jc w:val="both"/>
        <w:rPr/>
      </w:pPr>
      <w:r>
        <w:rPr>
          <w:rStyle w:val="31"/>
          <w:b/>
          <w:color w:val="000000"/>
          <w:sz w:val="28"/>
          <w:szCs w:val="28"/>
        </w:rPr>
        <w:t xml:space="preserve">1.3. Цели и задачи дисциплины - требования к результатам освоения дисциплины: </w:t>
      </w:r>
    </w:p>
    <w:p>
      <w:pPr>
        <w:pStyle w:val="311"/>
        <w:keepNext w:val="true"/>
        <w:keepLines/>
        <w:shd w:val="clear" w:color="auto" w:fill="auto"/>
        <w:spacing w:lineRule="exact" w:line="270" w:before="0" w:after="0"/>
        <w:ind w:left="20" w:right="560" w:firstLine="160"/>
        <w:jc w:val="both"/>
        <w:rPr/>
      </w:pPr>
      <w:r>
        <w:rPr/>
      </w:r>
    </w:p>
    <w:p>
      <w:pPr>
        <w:pStyle w:val="311"/>
        <w:keepNext w:val="true"/>
        <w:keepLines/>
        <w:shd w:val="clear" w:color="auto" w:fill="auto"/>
        <w:spacing w:lineRule="exact" w:line="270" w:before="0" w:after="0"/>
        <w:ind w:left="20" w:right="560" w:firstLine="160"/>
        <w:jc w:val="both"/>
        <w:rPr/>
      </w:pPr>
      <w:bookmarkStart w:id="2" w:name="bookmark3"/>
      <w:bookmarkEnd w:id="2"/>
      <w:r>
        <w:rPr>
          <w:rStyle w:val="32"/>
          <w:b/>
          <w:color w:val="000000"/>
          <w:sz w:val="28"/>
          <w:szCs w:val="28"/>
        </w:rPr>
        <w:t>В результате освоения дисциплины обучающийся должен уметь: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946" w:leader="none"/>
        </w:tabs>
        <w:spacing w:lineRule="exact" w:line="322" w:before="0" w:after="0"/>
        <w:ind w:left="20" w:right="140" w:firstLine="660"/>
        <w:jc w:val="both"/>
        <w:rPr/>
      </w:pPr>
      <w:r>
        <w:rPr>
          <w:rStyle w:val="Style14"/>
          <w:color w:val="000000"/>
          <w:sz w:val="28"/>
          <w:szCs w:val="28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>
      <w:pPr>
        <w:pStyle w:val="311"/>
        <w:keepNext w:val="true"/>
        <w:keepLines/>
        <w:shd w:val="clear" w:color="auto" w:fill="auto"/>
        <w:spacing w:lineRule="exact" w:line="322" w:before="0" w:after="0"/>
        <w:ind w:left="20" w:hanging="0"/>
        <w:jc w:val="left"/>
        <w:rPr/>
      </w:pPr>
      <w:bookmarkStart w:id="3" w:name="bookmark4"/>
      <w:r>
        <w:rPr>
          <w:rStyle w:val="32"/>
          <w:b/>
          <w:color w:val="000000"/>
          <w:sz w:val="28"/>
          <w:szCs w:val="28"/>
        </w:rPr>
        <w:t>В результате освоения дисциплины обучающийся должен знать</w:t>
      </w:r>
      <w:bookmarkEnd w:id="3"/>
      <w:r>
        <w:rPr>
          <w:rStyle w:val="32"/>
          <w:color w:val="000000"/>
          <w:sz w:val="28"/>
          <w:szCs w:val="28"/>
        </w:rPr>
        <w:t>: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843" w:leader="none"/>
        </w:tabs>
        <w:spacing w:lineRule="exact" w:line="322" w:before="0" w:after="0"/>
        <w:ind w:left="20" w:firstLine="660"/>
        <w:jc w:val="both"/>
        <w:rPr/>
      </w:pPr>
      <w:r>
        <w:rPr>
          <w:rStyle w:val="Style14"/>
          <w:color w:val="000000"/>
          <w:sz w:val="28"/>
          <w:szCs w:val="28"/>
        </w:rPr>
        <w:t>основные категории и понятия философии;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834" w:leader="none"/>
        </w:tabs>
        <w:spacing w:lineRule="exact" w:line="322" w:before="0" w:after="0"/>
        <w:ind w:left="20" w:firstLine="660"/>
        <w:jc w:val="both"/>
        <w:rPr/>
      </w:pPr>
      <w:r>
        <w:rPr>
          <w:rStyle w:val="Style14"/>
          <w:color w:val="000000"/>
          <w:sz w:val="28"/>
          <w:szCs w:val="28"/>
        </w:rPr>
        <w:t>роль философии в жизни человека и общества;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843" w:leader="none"/>
        </w:tabs>
        <w:spacing w:lineRule="exact" w:line="322" w:before="0" w:after="0"/>
        <w:ind w:left="20" w:firstLine="660"/>
        <w:jc w:val="both"/>
        <w:rPr/>
      </w:pPr>
      <w:r>
        <w:rPr>
          <w:rStyle w:val="Style14"/>
          <w:color w:val="000000"/>
          <w:sz w:val="28"/>
          <w:szCs w:val="28"/>
        </w:rPr>
        <w:t>основы философского учения о бытии;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843" w:leader="none"/>
        </w:tabs>
        <w:spacing w:lineRule="exact" w:line="322" w:before="0" w:after="0"/>
        <w:ind w:left="20" w:firstLine="660"/>
        <w:jc w:val="both"/>
        <w:rPr/>
      </w:pPr>
      <w:r>
        <w:rPr>
          <w:rStyle w:val="Style14"/>
          <w:color w:val="000000"/>
          <w:sz w:val="28"/>
          <w:szCs w:val="28"/>
        </w:rPr>
        <w:t>сущность процесса познания;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843" w:leader="none"/>
        </w:tabs>
        <w:spacing w:lineRule="exact" w:line="322" w:before="0" w:after="0"/>
        <w:ind w:left="20" w:firstLine="660"/>
        <w:jc w:val="both"/>
        <w:rPr/>
      </w:pPr>
      <w:r>
        <w:rPr>
          <w:rStyle w:val="Style14"/>
          <w:color w:val="000000"/>
          <w:sz w:val="28"/>
          <w:szCs w:val="28"/>
        </w:rPr>
        <w:t>основы научной, философской и религиозной картин мира;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946" w:leader="none"/>
        </w:tabs>
        <w:spacing w:lineRule="exact" w:line="322" w:before="0" w:after="0"/>
        <w:ind w:left="20" w:right="140" w:firstLine="660"/>
        <w:jc w:val="both"/>
        <w:rPr/>
      </w:pPr>
      <w:r>
        <w:rPr>
          <w:rStyle w:val="Style14"/>
          <w:color w:val="000000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среды;</w:t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right="300" w:hanging="0"/>
        <w:jc w:val="left"/>
        <w:rPr/>
      </w:pPr>
      <w:r>
        <w:rPr>
          <w:rStyle w:val="Style14"/>
          <w:color w:val="000000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техники.</w:t>
      </w:r>
    </w:p>
    <w:p>
      <w:pPr>
        <w:pStyle w:val="Normal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Дисциплина направлена на формирование </w:t>
      </w:r>
      <w:r>
        <w:rPr>
          <w:rFonts w:eastAsia="Calibri"/>
          <w:b/>
          <w:sz w:val="28"/>
          <w:szCs w:val="28"/>
          <w:lang w:eastAsia="en-US"/>
        </w:rPr>
        <w:t>общих компетенций: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b/>
          <w:sz w:val="28"/>
          <w:szCs w:val="28"/>
        </w:rPr>
        <w:t>1.4. Количество часов на освоение рабочей программы учебной дисциплины «Основы философии»: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максимальной учебной нагрузки обучающегося  74   часов, в том числе: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/>
      </w:pPr>
      <w:r>
        <w:rPr>
          <w:sz w:val="28"/>
          <w:szCs w:val="28"/>
        </w:rPr>
        <w:t>обязательной аудиторной учебной нагрузки обучающегося  56 часов;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/>
      </w:pPr>
      <w:r>
        <w:rPr>
          <w:sz w:val="28"/>
          <w:szCs w:val="28"/>
        </w:rPr>
        <w:t>самостоятельной работы обучающегося  18 часов</w:t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b/>
          <w:sz w:val="28"/>
          <w:szCs w:val="28"/>
        </w:rPr>
        <w:t>2. СТРУКТУРА И СОДЕРЖАНИЕ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hanging="0"/>
        <w:jc w:val="both"/>
        <w:rPr/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2.1. Объем учебной дисциплины и виды учебной работы</w:t>
      </w:r>
    </w:p>
    <w:p>
      <w:pPr>
        <w:pStyle w:val="Style16"/>
        <w:shd w:val="clear" w:color="auto" w:fill="auto"/>
        <w:tabs>
          <w:tab w:val="left" w:pos="1624" w:leader="none"/>
        </w:tabs>
        <w:spacing w:lineRule="exact" w:line="270" w:before="0" w:after="546"/>
        <w:ind w:left="1120" w:hanging="0"/>
        <w:jc w:val="left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176010" cy="371411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37141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760" w:type="dxa"/>
                              <w:jc w:val="left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</w:tblBorders>
                              <w:tblCellMar>
                                <w:top w:w="0" w:type="dxa"/>
                                <w:left w:w="-5" w:type="dxa"/>
                                <w:bottom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7911"/>
                              <w:gridCol w:w="1848"/>
                            </w:tblGrid>
                            <w:tr>
                              <w:trPr>
                                <w:trHeight w:val="485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Вид учебной работы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Объем часов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Максимальная учебная нагрузка (всего)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Обязательная аудиторная учебная нагрузка (всего)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20"/>
                                    <w:snapToGrid w:val="false"/>
                                    <w:rPr>
                                      <w:b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лабораторные занятия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практические занятия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контрольные работы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курсовая работа (проект) </w:t>
                                  </w: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не предусмотрено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Самостоятельная работа обучающегося (всего)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20"/>
                                    <w:snapToGrid w:val="false"/>
                                    <w:rPr>
                                      <w:b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8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322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самостоятельная работа над курсовой работой (проектом) </w:t>
                                  </w: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не предусмотрено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8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326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Подготовка практикоориентированных работ проектного характера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exact"/>
                              </w:trPr>
                              <w:tc>
                                <w:tcPr>
                                  <w:tcW w:w="791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left="120" w:firstLine="32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домашняя работа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right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7" w:hRule="atLeast"/>
                              </w:trPr>
                              <w:tc>
                                <w:tcPr>
                                  <w:tcW w:w="975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color="auto"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Style16"/>
                                    <w:shd w:val="clear" w:color="auto" w:fill="auto"/>
                                    <w:spacing w:lineRule="exact" w:line="270" w:before="0" w:after="0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11"/>
                                      <w:b/>
                                      <w:color w:val="000000"/>
                                    </w:rPr>
                                    <w:t>Промежуточная аттестация в форме                   экзамена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486.3pt;height:292.45pt;mso-wrap-distance-left:9pt;mso-wrap-distance-right:9pt;mso-wrap-distance-top:0pt;mso-wrap-distance-bottom:0pt;margin-top:0.05pt;mso-position-vertical-relative:text;margin-left:-9.3pt;mso-position-horizontal:center;mso-position-horizontal-relative:text">
                <v:textbox>
                  <w:txbxContent>
                    <w:tbl>
                      <w:tblPr>
                        <w:tblW w:w="9760" w:type="dxa"/>
                        <w:jc w:val="left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</w:tblBorders>
                        <w:tblCellMar>
                          <w:top w:w="0" w:type="dxa"/>
                          <w:left w:w="-5" w:type="dxa"/>
                          <w:bottom w:w="0" w:type="dxa"/>
                          <w:right w:w="0" w:type="dxa"/>
                        </w:tblCellMar>
                        <w:tblLook w:val="04a0"/>
                      </w:tblPr>
                      <w:tblGrid>
                        <w:gridCol w:w="7911"/>
                        <w:gridCol w:w="1848"/>
                      </w:tblGrid>
                      <w:tr>
                        <w:trPr>
                          <w:trHeight w:val="485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Вид учебной работы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Объем часов</w:t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hanging="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Максимальная учебная нагрузка (всего)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hanging="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Обязательная аудиторная учебная нагрузка (всего)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56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hanging="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 том числе: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20"/>
                              <w:snapToGrid w:val="false"/>
                              <w:rPr>
                                <w:b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лабораторные занятия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—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практические занятия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--</w:t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контрольные работы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--</w:t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курсовая работа (проект) </w:t>
                            </w: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не предусмотрено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—</w:t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hanging="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Самостоятельная работа обучающегося (всего)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hanging="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в том числе: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20"/>
                              <w:snapToGrid w:val="false"/>
                              <w:rPr>
                                <w:b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8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322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самостоятельная работа над курсовой работой (проектом) </w:t>
                            </w: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не предусмотрено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—</w:t>
                            </w:r>
                          </w:p>
                        </w:tc>
                      </w:tr>
                      <w:tr>
                        <w:trPr>
                          <w:trHeight w:val="658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326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Подготовка практикоориентированных работ проектного характера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b/>
                              </w:rPr>
                              <w:t>--</w:t>
                            </w:r>
                          </w:p>
                        </w:tc>
                      </w:tr>
                      <w:tr>
                        <w:trPr>
                          <w:trHeight w:val="336" w:hRule="exact"/>
                        </w:trPr>
                        <w:tc>
                          <w:tcPr>
                            <w:tcW w:w="7911" w:type="dxa"/>
                            <w:tcBorders>
                              <w:top w:val="single" w:sz="4" w:space="0" w:color="000001"/>
                              <w:left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left="120" w:firstLine="320"/>
                              <w:jc w:val="left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домашняя работа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000001"/>
                              <w:left w:val="single" w:sz="4" w:space="0" w:color="000001"/>
                              <w:right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--</w:t>
                            </w:r>
                          </w:p>
                        </w:tc>
                      </w:tr>
                      <w:tr>
                        <w:trPr>
                          <w:trHeight w:val="677" w:hRule="atLeast"/>
                        </w:trPr>
                        <w:tc>
                          <w:tcPr>
                            <w:tcW w:w="975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color="auto"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Style16"/>
                              <w:shd w:val="clear" w:color="auto" w:fill="auto"/>
                              <w:spacing w:lineRule="exact" w:line="270" w:before="0" w:after="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rStyle w:val="11"/>
                                <w:b/>
                                <w:color w:val="000000"/>
                              </w:rPr>
                              <w:t>Промежуточная аттестация в форме                   экзамена</w:t>
                            </w:r>
                          </w:p>
                        </w:tc>
                      </w:tr>
                    </w:tbl>
                    <w:p>
                      <w:pPr>
                        <w:pStyle w:val="Style20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16"/>
        <w:shd w:val="clear" w:color="auto" w:fill="auto"/>
        <w:tabs>
          <w:tab w:val="left" w:pos="355" w:leader="none"/>
          <w:tab w:val="left" w:pos="8102" w:leader="none"/>
        </w:tabs>
        <w:spacing w:lineRule="exact" w:line="322" w:before="0" w:after="0"/>
        <w:ind w:left="360" w:right="300" w:hanging="0"/>
        <w:jc w:val="left"/>
        <w:rPr>
          <w:b/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b/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8192"/>
        </w:sect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1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rStyle w:val="4"/>
          <w:i w:val="false"/>
          <w:iCs w:val="false"/>
          <w:color w:val="000000"/>
          <w:sz w:val="28"/>
          <w:szCs w:val="28"/>
          <w:lang w:eastAsia="ru-RU"/>
        </w:rPr>
        <w:t xml:space="preserve">2.2. </w:t>
      </w:r>
      <w:r>
        <w:rPr>
          <w:b/>
          <w:sz w:val="28"/>
          <w:szCs w:val="28"/>
        </w:rPr>
        <w:t>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>
        <w:rPr>
          <w:b/>
        </w:rPr>
        <w:t>«</w:t>
      </w:r>
      <w:r>
        <w:rPr>
          <w:b/>
          <w:sz w:val="28"/>
          <w:szCs w:val="28"/>
        </w:rPr>
        <w:t>Основы философии»</w:t>
      </w:r>
    </w:p>
    <w:p>
      <w:pPr>
        <w:pStyle w:val="Normal"/>
        <w:tabs>
          <w:tab w:val="left" w:pos="11908" w:leader="none"/>
        </w:tabs>
        <w:rPr/>
      </w:pPr>
      <w:r>
        <w:rPr/>
        <w:tab/>
      </w:r>
    </w:p>
    <w:tbl>
      <w:tblPr>
        <w:tblW w:w="14750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4a0"/>
      </w:tblPr>
      <w:tblGrid>
        <w:gridCol w:w="2368"/>
        <w:gridCol w:w="322"/>
        <w:gridCol w:w="8005"/>
        <w:gridCol w:w="1"/>
        <w:gridCol w:w="2446"/>
        <w:gridCol w:w="1"/>
        <w:gridCol w:w="1607"/>
      </w:tblGrid>
      <w:tr>
        <w:trPr>
          <w:trHeight w:val="413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2" w:before="0" w:after="120"/>
              <w:ind w:hanging="0"/>
              <w:rPr/>
            </w:pPr>
            <w:r>
              <w:rPr>
                <w:rStyle w:val="9"/>
                <w:color w:val="000000"/>
              </w:rPr>
              <w:t>Наименование разделов и тем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/>
            </w:pPr>
            <w:r>
              <w:rPr>
                <w:rStyle w:val="9"/>
                <w:color w:val="00000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60"/>
              <w:ind w:hanging="0"/>
              <w:rPr/>
            </w:pPr>
            <w:r>
              <w:rPr>
                <w:rStyle w:val="9"/>
                <w:color w:val="000000"/>
              </w:rPr>
              <w:t>Объем</w:t>
            </w:r>
          </w:p>
          <w:p>
            <w:pPr>
              <w:pStyle w:val="Style16"/>
              <w:shd w:val="clear" w:color="auto" w:fill="auto"/>
              <w:spacing w:lineRule="exact" w:line="190" w:before="60" w:after="120"/>
              <w:ind w:hanging="0"/>
              <w:rPr/>
            </w:pPr>
            <w:r>
              <w:rPr>
                <w:rStyle w:val="9"/>
                <w:color w:val="000000"/>
              </w:rPr>
              <w:t>часов</w:t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Уровень освоения</w:t>
            </w:r>
          </w:p>
        </w:tc>
      </w:tr>
      <w:tr>
        <w:trPr>
          <w:trHeight w:val="32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3</w:t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4</w:t>
            </w:r>
          </w:p>
        </w:tc>
      </w:tr>
      <w:tr>
        <w:trPr>
          <w:trHeight w:val="61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/>
            </w:pPr>
            <w:r>
              <w:rPr>
                <w:rStyle w:val="9"/>
                <w:b/>
                <w:color w:val="000000"/>
              </w:rPr>
              <w:t>Раздел 1. Предмет философии и ее история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190" w:before="0" w:after="120"/>
              <w:ind w:hanging="0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b/>
              </w:rPr>
              <w:t>38</w:t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</w:tr>
      <w:tr>
        <w:trPr>
          <w:trHeight w:val="417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1.1.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/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60" w:hRule="exact"/>
        </w:trPr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35" w:before="0" w:after="120"/>
              <w:ind w:hanging="0"/>
              <w:rPr/>
            </w:pPr>
            <w:r>
              <w:rPr>
                <w:rStyle w:val="9"/>
                <w:color w:val="000000"/>
              </w:rPr>
              <w:t>Основные понятия и предмет философии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Становление философии из мифологии. Характерные черты философии: понятийность, логичность, дискурсивность.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1</w:t>
            </w:r>
          </w:p>
        </w:tc>
      </w:tr>
      <w:tr>
        <w:trPr>
          <w:trHeight w:val="332" w:hRule="exact"/>
        </w:trPr>
        <w:tc>
          <w:tcPr>
            <w:tcW w:w="23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Предмет и определение философии.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1</w:t>
            </w:r>
          </w:p>
        </w:tc>
      </w:tr>
      <w:tr>
        <w:trPr>
          <w:trHeight w:val="211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1.2.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76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Философия Древнего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Предпосылки философии в Древнем мире (Китай и Индия).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 xml:space="preserve">2 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1,2</w:t>
            </w:r>
          </w:p>
        </w:tc>
      </w:tr>
      <w:tr>
        <w:trPr>
          <w:trHeight w:val="80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6" w:before="0" w:after="120"/>
              <w:ind w:hanging="0"/>
              <w:rPr/>
            </w:pPr>
            <w:r>
              <w:rPr>
                <w:rStyle w:val="9"/>
                <w:color w:val="000000"/>
              </w:rPr>
              <w:t>мира и средневековая философия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Становление философии в Древней Греции. Философские школы. Сократ. Платон. Аристотель. Философия Древнего Рима. Средневековая философия: патристика и схоластика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1,2</w:t>
            </w:r>
          </w:p>
        </w:tc>
      </w:tr>
      <w:tr>
        <w:trPr>
          <w:trHeight w:val="736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 xml:space="preserve">Самостоятельная работа обучающихся: Реферат по темам: «Аристотель и его вклад в развитие философии», </w:t>
            </w:r>
          </w:p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sz w:val="18"/>
                <w:szCs w:val="18"/>
              </w:rPr>
              <w:t>Нравственные основы христианства</w:t>
            </w:r>
          </w:p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197" w:before="0" w:after="120"/>
              <w:ind w:hanging="0"/>
              <w:rPr>
                <w:i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</w:r>
          </w:p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/>
            </w:pPr>
            <w:r>
              <w:rPr>
                <w:b/>
                <w:i/>
                <w:sz w:val="19"/>
                <w:szCs w:val="19"/>
              </w:rPr>
              <w:t>5</w:t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i/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</w:r>
          </w:p>
        </w:tc>
      </w:tr>
      <w:tr>
        <w:trPr>
          <w:trHeight w:val="349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1.3.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i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i/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</w:r>
          </w:p>
        </w:tc>
      </w:tr>
      <w:tr>
        <w:trPr>
          <w:trHeight w:val="56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/>
            </w:pPr>
            <w:r>
              <w:rPr>
                <w:rStyle w:val="9"/>
                <w:color w:val="000000"/>
              </w:rPr>
              <w:t>Философия Возрождения и Нового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Гуманизм и антропоцентризм эпохи Возрождения. Особенности философии Нового времени: рационализм и эмпиризм в теории познания.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rPr/>
            </w:pPr>
            <w:r>
              <w:rPr>
                <w:rStyle w:val="91"/>
                <w:color w:val="000000"/>
              </w:rPr>
              <w:t>2,</w:t>
            </w:r>
          </w:p>
        </w:tc>
      </w:tr>
      <w:tr>
        <w:trPr>
          <w:trHeight w:val="52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времени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Немецкая классическая философия..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266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202" w:before="0" w:after="120"/>
              <w:ind w:hanging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190" w:before="0" w:after="120"/>
              <w:ind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05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jc w:val="left"/>
              <w:rPr/>
            </w:pPr>
            <w:r>
              <w:rPr>
                <w:rStyle w:val="9"/>
                <w:color w:val="000000"/>
              </w:rPr>
              <w:t>Самостоятельная работа обучающихся: Таблица по теме: «Этика Канта»</w:t>
            </w:r>
          </w:p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jc w:val="left"/>
              <w:rPr/>
            </w:pPr>
            <w:r>
              <w:rPr/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240"/>
              <w:ind w:hanging="0"/>
              <w:rPr/>
            </w:pPr>
            <w:r>
              <w:rPr>
                <w:rStyle w:val="91"/>
                <w:b/>
                <w:color w:val="000000"/>
              </w:rPr>
              <w:t>5</w:t>
            </w:r>
          </w:p>
          <w:p>
            <w:pPr>
              <w:pStyle w:val="Style16"/>
              <w:shd w:val="clear" w:color="auto" w:fill="auto"/>
              <w:spacing w:lineRule="exact" w:line="190" w:before="240" w:after="120"/>
              <w:ind w:hanging="0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>
                <w:i/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i/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</w:r>
          </w:p>
        </w:tc>
      </w:tr>
      <w:tr>
        <w:trPr>
          <w:trHeight w:val="51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1.4.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08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Современная</w:t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философия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Основные направления философии ХХ века: неопозитивизм, прагматизм и экзистенциализм. Философия бессознательного. Русская философия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580" w:hanging="0"/>
              <w:jc w:val="left"/>
              <w:rPr/>
            </w:pPr>
            <w:r>
              <w:rPr>
                <w:rStyle w:val="91"/>
                <w:color w:val="000000"/>
              </w:rPr>
              <w:t xml:space="preserve">    </w:t>
            </w:r>
            <w:r>
              <w:rPr>
                <w:rStyle w:val="91"/>
                <w:color w:val="000000"/>
              </w:rPr>
              <w:t>2</w:t>
            </w:r>
          </w:p>
        </w:tc>
      </w:tr>
      <w:tr>
        <w:trPr>
          <w:trHeight w:val="548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jc w:val="left"/>
              <w:rPr/>
            </w:pPr>
            <w:r>
              <w:rPr>
                <w:rStyle w:val="9"/>
                <w:color w:val="000000"/>
              </w:rPr>
              <w:t xml:space="preserve">Самостоятельная работа обучающихся: Реферат по темам: «Жизнь и творчество А. Ф. Лосева», </w:t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jc w:val="left"/>
              <w:rPr>
                <w:rStyle w:val="9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b/>
                <w:color w:val="000000"/>
              </w:rPr>
              <w:t>4</w:t>
            </w:r>
          </w:p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/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811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/>
            </w:pPr>
            <w:r>
              <w:rPr>
                <w:rStyle w:val="9"/>
                <w:b/>
                <w:color w:val="000000"/>
              </w:rPr>
              <w:t>Раздел 2. Структура и основные направления философии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190" w:before="0" w:after="120"/>
              <w:ind w:hanging="0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Style16"/>
              <w:shd w:val="clear" w:color="auto" w:fill="auto"/>
              <w:snapToGrid w:val="false"/>
              <w:spacing w:lineRule="exact" w:line="190" w:before="0" w:after="120"/>
              <w:ind w:hanging="0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Style16"/>
              <w:shd w:val="clear" w:color="auto" w:fill="auto"/>
              <w:snapToGrid w:val="false"/>
              <w:spacing w:lineRule="exact" w:line="190" w:before="0" w:after="120"/>
              <w:ind w:hanging="0"/>
              <w:rPr/>
            </w:pPr>
            <w:r>
              <w:rPr>
                <w:b/>
              </w:rPr>
              <w:t>36</w:t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</w:tr>
      <w:tr>
        <w:trPr>
          <w:trHeight w:val="425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2.1.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10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2" w:before="0" w:after="120"/>
              <w:ind w:hanging="0"/>
              <w:rPr/>
            </w:pPr>
            <w:r>
              <w:rPr>
                <w:rStyle w:val="9"/>
                <w:color w:val="000000"/>
              </w:rPr>
              <w:t>Методы философии и ее внутреннее строение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Этапы философии: античный, средневековый, Нового времени, ХХ века. Основные картины мира - философская (античность), религиозная (Средневековье), научная (Новое время, ХХ век).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2</w:t>
            </w:r>
          </w:p>
        </w:tc>
      </w:tr>
      <w:tr>
        <w:trPr>
          <w:trHeight w:val="814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Методы философии: формально-логический, диалектический, прагматический, системный, и др. Строение философии и ее основные направления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283" w:hRule="exact"/>
        </w:trPr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2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2.2. Учение о бытии и теория познания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851" w:hRule="exact"/>
        </w:trPr>
        <w:tc>
          <w:tcPr>
            <w:tcW w:w="23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30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rPr/>
            </w:pPr>
            <w:r>
              <w:rPr>
                <w:rStyle w:val="91"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2</w:t>
            </w:r>
          </w:p>
        </w:tc>
      </w:tr>
      <w:tr>
        <w:trPr>
          <w:trHeight w:val="984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30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Гносеология - учение о познании. Соотношение абсолютной и относительной истины. Соотношение философской, религиозной и научной истин. Методология научного познания.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206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2.3.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22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6" w:before="0" w:after="120"/>
              <w:ind w:hanging="0"/>
              <w:rPr/>
            </w:pPr>
            <w:r>
              <w:rPr>
                <w:rStyle w:val="9"/>
                <w:color w:val="000000"/>
              </w:rPr>
              <w:t>Этика и социальная философия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2</w:t>
            </w:r>
          </w:p>
        </w:tc>
      </w:tr>
      <w:tr>
        <w:trPr>
          <w:trHeight w:val="888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2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color w:val="000000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color w:val="000000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481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202" w:before="0" w:after="120"/>
              <w:ind w:left="220" w:hanging="0"/>
              <w:jc w:val="left"/>
              <w:rPr/>
            </w:pPr>
            <w:r>
              <w:rPr>
                <w:sz w:val="19"/>
                <w:szCs w:val="19"/>
              </w:rPr>
              <w:t>Самостоятельная работа обучающихся: Доклады на темы: «Общество как саморазвивающаяся система»,</w:t>
            </w:r>
          </w:p>
          <w:p>
            <w:pPr>
              <w:pStyle w:val="Style16"/>
              <w:shd w:val="clear" w:color="auto" w:fill="auto"/>
              <w:spacing w:lineRule="exact" w:line="202" w:before="0" w:after="120"/>
              <w:ind w:left="220" w:hanging="0"/>
              <w:jc w:val="left"/>
              <w:rPr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/>
            </w:pPr>
            <w:r>
              <w:rPr>
                <w:b/>
                <w:sz w:val="19"/>
                <w:szCs w:val="19"/>
              </w:rPr>
              <w:t>4</w:t>
            </w:r>
          </w:p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i/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</w:r>
          </w:p>
        </w:tc>
      </w:tr>
      <w:tr>
        <w:trPr>
          <w:trHeight w:val="211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Тема 2.4.</w:t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220" w:hanging="0"/>
              <w:jc w:val="left"/>
              <w:rPr/>
            </w:pPr>
            <w:r>
              <w:rPr>
                <w:rStyle w:val="9"/>
                <w:color w:val="000000"/>
              </w:rPr>
              <w:t>Содержание учебного материала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190" w:before="0" w:after="120"/>
              <w:ind w:hang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408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2" w:before="0" w:after="120"/>
              <w:ind w:hanging="0"/>
              <w:jc w:val="both"/>
              <w:rPr/>
            </w:pPr>
            <w:r>
              <w:rPr>
                <w:rStyle w:val="9"/>
                <w:color w:val="000000"/>
              </w:rPr>
              <w:t>Место философии в духовной культуре и ее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iCs w:val="false"/>
                <w:color w:val="000000"/>
              </w:rPr>
              <w:t>1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iCs w:val="false"/>
                <w:color w:val="000000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i w:val="false"/>
                <w:iCs w:val="false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691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"/>
                <w:color w:val="000000"/>
              </w:rPr>
              <w:t>значение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left="120" w:hanging="0"/>
              <w:jc w:val="left"/>
              <w:rPr/>
            </w:pPr>
            <w:r>
              <w:rPr>
                <w:rStyle w:val="91"/>
                <w:i w:val="false"/>
                <w:iCs w:val="false"/>
                <w:color w:val="000000"/>
              </w:rPr>
              <w:t>2</w:t>
            </w:r>
          </w:p>
        </w:tc>
        <w:tc>
          <w:tcPr>
            <w:tcW w:w="8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7" w:before="0" w:after="120"/>
              <w:ind w:hanging="0"/>
              <w:jc w:val="both"/>
              <w:rPr/>
            </w:pPr>
            <w:r>
              <w:rPr>
                <w:rStyle w:val="91"/>
                <w:i w:val="false"/>
                <w:iCs w:val="false"/>
                <w:color w:val="000000"/>
              </w:rPr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i w:val="false"/>
                <w:iCs w:val="false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575" w:hRule="exac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202" w:before="0" w:after="120"/>
              <w:ind w:hanging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Style16"/>
              <w:shd w:val="clear" w:color="auto" w:fill="auto"/>
              <w:snapToGrid w:val="false"/>
              <w:spacing w:lineRule="exact" w:line="202" w:before="0" w:after="120"/>
              <w:ind w:hanging="0"/>
              <w:jc w:val="left"/>
              <w:rPr/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napToGrid w:val="false"/>
              <w:spacing w:lineRule="exact" w:line="190" w:before="240" w:after="120"/>
              <w:ind w:hanging="0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" w:hRule="exact"/>
        </w:trPr>
        <w:tc>
          <w:tcPr>
            <w:tcW w:w="106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right="120" w:hanging="0"/>
              <w:jc w:val="right"/>
              <w:rPr/>
            </w:pPr>
            <w:r>
              <w:rPr>
                <w:rStyle w:val="9"/>
                <w:b/>
                <w:color w:val="000000"/>
              </w:rPr>
              <w:t>Всего:</w:t>
            </w:r>
          </w:p>
        </w:tc>
        <w:tc>
          <w:tcPr>
            <w:tcW w:w="2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Style16"/>
              <w:shd w:val="clear" w:color="auto" w:fill="auto"/>
              <w:spacing w:lineRule="exact" w:line="190" w:before="0" w:after="120"/>
              <w:ind w:hanging="0"/>
              <w:rPr/>
            </w:pPr>
            <w:r>
              <w:rPr>
                <w:rStyle w:val="91"/>
                <w:b/>
                <w:color w:val="000000"/>
              </w:rPr>
              <w:t>74</w:t>
            </w:r>
          </w:p>
        </w:tc>
        <w:tc>
          <w:tcPr>
            <w:tcW w:w="1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</w:tr>
    </w:tbl>
    <w:p>
      <w:pPr>
        <w:pStyle w:val="41"/>
        <w:shd w:val="clear" w:color="auto" w:fill="auto"/>
        <w:spacing w:lineRule="exact" w:line="17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4"/>
          <w:szCs w:val="24"/>
        </w:rPr>
        <w:t xml:space="preserve">1. – ознакомительный (узнавание ранее изученных объектов, свойств);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4"/>
          <w:szCs w:val="24"/>
        </w:rPr>
        <w:t>2. – репродуктивный (выполнение деятельности по образцу, инструкции или под руководством);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4"/>
          <w:szCs w:val="24"/>
        </w:rPr>
        <w:t>3. – продуктивный (планирование и самостоятельное выполнение деятельности, решение проблемных задач);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sectPr>
          <w:type w:val="nextPage"/>
          <w:pgSz w:orient="landscape" w:w="16838" w:h="11906"/>
          <w:pgMar w:left="1134" w:right="1134" w:header="0" w:top="567" w:footer="0" w:bottom="765" w:gutter="0"/>
          <w:pgNumType w:fmt="decimal"/>
          <w:formProt w:val="false"/>
          <w:textDirection w:val="lrTb"/>
          <w:docGrid w:type="default" w:linePitch="100" w:charSpace="8192"/>
        </w:sectPr>
        <w:pStyle w:val="41"/>
        <w:shd w:val="clear" w:color="auto" w:fill="auto"/>
        <w:spacing w:lineRule="exact" w:line="170" w:before="0" w:after="0"/>
        <w:ind w:left="1440" w:hanging="0"/>
        <w:rPr/>
      </w:pPr>
      <w:r>
        <w:rPr/>
      </w:r>
    </w:p>
    <w:p>
      <w:pPr>
        <w:pStyle w:val="1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b/>
          <w:caps/>
          <w:sz w:val="28"/>
          <w:szCs w:val="28"/>
        </w:rPr>
        <w:t>3. условия реализации УЧЕБНОЙ дисциплины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pStyle w:val="Style16"/>
        <w:shd w:val="clear" w:color="auto" w:fill="auto"/>
        <w:spacing w:lineRule="exact" w:line="322" w:before="0" w:after="120"/>
        <w:ind w:left="20" w:right="40" w:hanging="0"/>
        <w:jc w:val="both"/>
        <w:rPr/>
      </w:pPr>
      <w:r>
        <w:rPr>
          <w:rStyle w:val="Style14"/>
          <w:color w:val="000000"/>
          <w:sz w:val="28"/>
          <w:szCs w:val="28"/>
        </w:rPr>
        <w:t>Реализация программы дисциплины требует наличия учебного кабинета философии, или кабинета, оборудованного ТСО.</w:t>
      </w:r>
    </w:p>
    <w:p>
      <w:pPr>
        <w:pStyle w:val="Style16"/>
        <w:shd w:val="clear" w:color="auto" w:fill="auto"/>
        <w:spacing w:lineRule="exact" w:line="322" w:before="0" w:after="120"/>
        <w:ind w:right="40" w:hanging="0"/>
        <w:jc w:val="left"/>
        <w:rPr/>
      </w:pPr>
      <w:r>
        <w:rPr>
          <w:rStyle w:val="Style14"/>
          <w:b/>
          <w:color w:val="000000"/>
          <w:sz w:val="28"/>
          <w:szCs w:val="28"/>
        </w:rPr>
        <w:t>Оборудование учебного кабинета:</w:t>
      </w:r>
    </w:p>
    <w:p>
      <w:pPr>
        <w:pStyle w:val="62"/>
        <w:shd w:val="clear" w:color="auto" w:fill="auto"/>
        <w:spacing w:lineRule="exact" w:line="322" w:before="0" w:after="600"/>
        <w:ind w:left="20" w:right="40" w:firstLine="340"/>
        <w:jc w:val="left"/>
        <w:rPr/>
      </w:pPr>
      <w:r>
        <w:rPr>
          <w:rStyle w:val="61"/>
          <w:color w:val="000000"/>
          <w:sz w:val="28"/>
          <w:szCs w:val="28"/>
        </w:rPr>
        <w:t xml:space="preserve">Технические средства обучения: </w:t>
      </w:r>
      <w:r>
        <w:rPr>
          <w:rStyle w:val="6"/>
          <w:color w:val="000000"/>
          <w:sz w:val="28"/>
          <w:szCs w:val="28"/>
        </w:rPr>
        <w:t>компьютер с лицензионным программным обеспечением.</w:t>
      </w:r>
    </w:p>
    <w:p>
      <w:pPr>
        <w:pStyle w:val="1"/>
        <w:numPr>
          <w:ilvl w:val="0"/>
          <w:numId w:val="2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b/>
          <w:sz w:val="28"/>
          <w:szCs w:val="28"/>
        </w:rPr>
        <w:t>3.2. Информационное обеспечение обучения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6"/>
        <w:shd w:val="clear" w:color="auto" w:fill="auto"/>
        <w:spacing w:lineRule="exact" w:line="270" w:before="0" w:after="305"/>
        <w:ind w:hanging="0"/>
        <w:rPr>
          <w:rStyle w:val="Style14"/>
          <w:color w:val="000000"/>
          <w:sz w:val="28"/>
          <w:szCs w:val="28"/>
        </w:rPr>
      </w:pPr>
      <w:r>
        <w:rPr>
          <w:rStyle w:val="Style14"/>
          <w:color w:val="000000"/>
          <w:sz w:val="28"/>
          <w:szCs w:val="28"/>
        </w:rPr>
        <w:t>Основные источники:</w:t>
      </w:r>
    </w:p>
    <w:p>
      <w:pPr>
        <w:pStyle w:val="Style16"/>
        <w:shd w:val="clear" w:color="auto" w:fill="auto"/>
        <w:spacing w:lineRule="exact" w:line="270" w:before="0" w:after="305"/>
        <w:ind w:hanging="0"/>
        <w:rPr>
          <w:rStyle w:val="Style1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extAlignment w:val="bottom"/>
        <w:rPr>
          <w:rFonts w:eastAsia="Arial CYR"/>
          <w:color w:val="000000"/>
          <w:sz w:val="28"/>
          <w:szCs w:val="28"/>
        </w:rPr>
      </w:pPr>
      <w:r>
        <w:rPr>
          <w:rFonts w:eastAsia="Arial CYR"/>
          <w:color w:val="000000"/>
          <w:sz w:val="28"/>
          <w:szCs w:val="28"/>
        </w:rPr>
        <w:t>1.Горелов А.А. Основы философии: Учебник. – М.: Академия, 2012</w:t>
      </w:r>
    </w:p>
    <w:p>
      <w:pPr>
        <w:pStyle w:val="Normal"/>
        <w:textAlignment w:val="bottom"/>
        <w:rPr>
          <w:rFonts w:eastAsia="Arial CYR"/>
          <w:color w:val="000000"/>
          <w:sz w:val="28"/>
          <w:szCs w:val="28"/>
        </w:rPr>
      </w:pPr>
      <w:r>
        <w:rPr>
          <w:rFonts w:eastAsia="Arial CYR"/>
          <w:color w:val="000000"/>
          <w:sz w:val="28"/>
          <w:szCs w:val="28"/>
        </w:rPr>
        <w:t xml:space="preserve">2.Кащеев С.И. Философия: у/п ля ССУЗов. – 2 – е изд., 2017. - </w:t>
      </w:r>
      <w:r>
        <w:rPr>
          <w:rFonts w:eastAsia="Arial CYR"/>
          <w:bCs/>
          <w:color w:val="000000"/>
          <w:sz w:val="28"/>
          <w:szCs w:val="28"/>
        </w:rPr>
        <w:t xml:space="preserve">ЭБС  IPRbooks </w:t>
      </w:r>
      <w:r>
        <w:rPr>
          <w:rFonts w:eastAsia="Arial CYR"/>
          <w:color w:val="000000"/>
          <w:sz w:val="28"/>
          <w:szCs w:val="28"/>
        </w:rPr>
        <w:t xml:space="preserve"> </w:t>
      </w:r>
    </w:p>
    <w:p>
      <w:pPr>
        <w:pStyle w:val="Normal"/>
        <w:textAlignment w:val="bottom"/>
        <w:rPr>
          <w:rFonts w:eastAsia="Arial CYR"/>
          <w:color w:val="000000"/>
          <w:sz w:val="28"/>
          <w:szCs w:val="28"/>
        </w:rPr>
      </w:pPr>
      <w:r>
        <w:rPr>
          <w:rFonts w:eastAsia="Arial CYR"/>
          <w:color w:val="000000"/>
          <w:sz w:val="28"/>
          <w:szCs w:val="28"/>
        </w:rPr>
        <w:t>Основы философии: У/п для ССУЗов/ Под ред. В.П. Кохановского. – Ростов на Дону: Феникс, 2012</w:t>
      </w:r>
    </w:p>
    <w:p>
      <w:pPr>
        <w:pStyle w:val="Normal"/>
        <w:textAlignment w:val="bottom"/>
        <w:rPr>
          <w:rFonts w:eastAsia="Arial CYR"/>
          <w:color w:val="000000"/>
          <w:sz w:val="28"/>
          <w:szCs w:val="28"/>
          <w:lang w:eastAsia="ar-SA"/>
        </w:rPr>
      </w:pPr>
      <w:r>
        <w:rPr>
          <w:rFonts w:eastAsia="Arial CYR"/>
          <w:color w:val="000000"/>
          <w:sz w:val="28"/>
          <w:szCs w:val="28"/>
          <w:lang w:eastAsia="ar-SA"/>
        </w:rPr>
        <w:t>3.Фокина З.Т. и др. История и философия науки. -  Ай Пи Эр Медиа, ЭБС АСВ</w:t>
      </w:r>
    </w:p>
    <w:p>
      <w:pPr>
        <w:pStyle w:val="Normal"/>
        <w:textAlignment w:val="bottom"/>
        <w:rPr>
          <w:rFonts w:eastAsia="Arial CYR"/>
          <w:color w:val="000000"/>
          <w:sz w:val="28"/>
          <w:szCs w:val="28"/>
        </w:rPr>
      </w:pPr>
      <w:r>
        <w:rPr>
          <w:rFonts w:eastAsia="Arial CYR"/>
          <w:color w:val="000000"/>
          <w:sz w:val="28"/>
          <w:szCs w:val="28"/>
          <w:lang w:eastAsia="ar-SA"/>
        </w:rPr>
        <w:t xml:space="preserve">4.Философский словарь.- Этерна, 2012. - </w:t>
      </w:r>
      <w:r>
        <w:rPr>
          <w:rFonts w:eastAsia="Arial CYR"/>
          <w:bCs/>
          <w:color w:val="000000"/>
          <w:sz w:val="28"/>
          <w:szCs w:val="28"/>
        </w:rPr>
        <w:t xml:space="preserve">ЭБС  IPRbooks </w:t>
      </w:r>
      <w:r>
        <w:rPr>
          <w:rFonts w:eastAsia="Arial CYR"/>
          <w:color w:val="000000"/>
          <w:sz w:val="28"/>
          <w:szCs w:val="28"/>
        </w:rPr>
        <w:t xml:space="preserve"> </w:t>
      </w:r>
    </w:p>
    <w:p>
      <w:pPr>
        <w:pStyle w:val="Normal"/>
        <w:textAlignment w:val="bottom"/>
        <w:rPr>
          <w:rStyle w:val="Style14"/>
          <w:rFonts w:eastAsia="Arial CYR"/>
          <w:color w:val="000000"/>
          <w:sz w:val="28"/>
          <w:szCs w:val="28"/>
          <w:lang w:eastAsia="ar-SA"/>
        </w:rPr>
      </w:pPr>
      <w:r>
        <w:rPr>
          <w:rFonts w:eastAsia="Arial CYR"/>
          <w:color w:val="000000"/>
          <w:sz w:val="28"/>
          <w:szCs w:val="28"/>
          <w:lang w:eastAsia="ar-SA"/>
        </w:rPr>
      </w:r>
    </w:p>
    <w:p>
      <w:pPr>
        <w:pStyle w:val="Style16"/>
        <w:shd w:val="clear" w:color="auto" w:fill="auto"/>
        <w:spacing w:lineRule="exact" w:line="270" w:before="0" w:after="311"/>
        <w:ind w:right="40" w:hanging="0"/>
        <w:rPr/>
      </w:pPr>
      <w:r>
        <w:rPr>
          <w:rStyle w:val="Style14"/>
          <w:color w:val="000000"/>
          <w:sz w:val="28"/>
          <w:szCs w:val="28"/>
        </w:rPr>
        <w:t>Дополнительные источники:</w:t>
      </w:r>
    </w:p>
    <w:p>
      <w:pPr>
        <w:pStyle w:val="Style16"/>
        <w:shd w:val="clear" w:color="auto" w:fill="auto"/>
        <w:spacing w:lineRule="exact" w:line="317" w:before="0" w:after="120"/>
        <w:ind w:right="40" w:hanging="0"/>
        <w:jc w:val="both"/>
        <w:rPr/>
      </w:pPr>
      <w:r>
        <w:rPr>
          <w:rStyle w:val="Style14"/>
          <w:color w:val="000000"/>
          <w:sz w:val="28"/>
          <w:szCs w:val="28"/>
        </w:rPr>
        <w:t>Учебные пособия:</w:t>
      </w:r>
    </w:p>
    <w:p>
      <w:pPr>
        <w:pStyle w:val="Style16"/>
        <w:numPr>
          <w:ilvl w:val="0"/>
          <w:numId w:val="7"/>
        </w:numPr>
        <w:shd w:val="clear" w:color="auto" w:fill="auto"/>
        <w:tabs>
          <w:tab w:val="left" w:pos="1057" w:leader="none"/>
        </w:tabs>
        <w:spacing w:lineRule="exact" w:line="317" w:before="0" w:after="120"/>
        <w:ind w:left="20" w:right="40" w:firstLine="720"/>
        <w:jc w:val="both"/>
        <w:rPr/>
      </w:pPr>
      <w:r>
        <w:rPr>
          <w:rStyle w:val="Style14"/>
          <w:color w:val="000000"/>
          <w:sz w:val="28"/>
          <w:szCs w:val="28"/>
        </w:rPr>
        <w:t>Горелов А. А. Основы философии: учебное пособие для студ. сред. проф. учеб. заведений. - М.: Издательский центр «Академия», 2009. - 256 с (с хрестоматией).</w:t>
      </w:r>
    </w:p>
    <w:p>
      <w:pPr>
        <w:pStyle w:val="Style16"/>
        <w:numPr>
          <w:ilvl w:val="0"/>
          <w:numId w:val="7"/>
        </w:numPr>
        <w:shd w:val="clear" w:color="auto" w:fill="auto"/>
        <w:tabs>
          <w:tab w:val="left" w:pos="1033" w:leader="none"/>
        </w:tabs>
        <w:spacing w:lineRule="exact" w:line="317" w:before="0" w:after="120"/>
        <w:ind w:left="20" w:right="40" w:firstLine="720"/>
        <w:jc w:val="both"/>
        <w:rPr/>
      </w:pPr>
      <w:r>
        <w:rPr>
          <w:rStyle w:val="Style14"/>
          <w:color w:val="000000"/>
          <w:sz w:val="28"/>
          <w:szCs w:val="28"/>
        </w:rPr>
        <w:t>Губин В. Д. Основы философии: учебное пособие. - М.: ФОРУМ: ИНФРА- М, 2009. - 288 с. (Профессиональное образование)</w:t>
      </w:r>
    </w:p>
    <w:p>
      <w:pPr>
        <w:pStyle w:val="Style16"/>
        <w:numPr>
          <w:ilvl w:val="0"/>
          <w:numId w:val="7"/>
        </w:numPr>
        <w:shd w:val="clear" w:color="auto" w:fill="auto"/>
        <w:tabs>
          <w:tab w:val="left" w:pos="1018" w:leader="none"/>
        </w:tabs>
        <w:spacing w:lineRule="auto" w:line="240" w:before="0" w:after="120"/>
        <w:ind w:firstLine="720"/>
        <w:jc w:val="both"/>
        <w:rPr/>
      </w:pPr>
      <w:r>
        <w:rPr>
          <w:rStyle w:val="Style14"/>
          <w:color w:val="000000"/>
          <w:sz w:val="28"/>
          <w:szCs w:val="28"/>
        </w:rPr>
        <w:t>Канке В.А. Основы философии: учебное пособие для студ. сред. спец. учеб. заведений. - М.: Университетская книга; Логос. 2009. - 286 с.</w:t>
      </w:r>
    </w:p>
    <w:p>
      <w:pPr>
        <w:pStyle w:val="Style16"/>
        <w:shd w:val="clear" w:color="auto" w:fill="auto"/>
        <w:tabs>
          <w:tab w:val="left" w:pos="1081" w:leader="none"/>
        </w:tabs>
        <w:spacing w:lineRule="auto" w:line="240" w:before="0" w:after="120"/>
        <w:ind w:hanging="0"/>
        <w:jc w:val="both"/>
        <w:rPr/>
      </w:pPr>
      <w:r>
        <w:rPr>
          <w:rStyle w:val="Style14"/>
          <w:color w:val="000000"/>
          <w:sz w:val="28"/>
          <w:szCs w:val="28"/>
        </w:rPr>
        <w:t>4.Анишкин В.Г., Шманева Л.В. Великие мыслители: история и основные направления философии в кратком изложении. - Ростов н/Д: Феникс, 2007. - 337 с.</w:t>
      </w:r>
    </w:p>
    <w:p>
      <w:pPr>
        <w:pStyle w:val="Style16"/>
        <w:shd w:val="clear" w:color="auto" w:fill="auto"/>
        <w:tabs>
          <w:tab w:val="left" w:pos="1138" w:leader="none"/>
        </w:tabs>
        <w:spacing w:lineRule="exact" w:line="322" w:before="0" w:after="120"/>
        <w:ind w:right="40" w:hanging="0"/>
        <w:jc w:val="both"/>
        <w:rPr/>
      </w:pPr>
      <w:r>
        <w:rPr>
          <w:rStyle w:val="Style14"/>
          <w:color w:val="000000"/>
          <w:sz w:val="28"/>
          <w:szCs w:val="28"/>
        </w:rPr>
        <w:t>5.Балашов В.Е. Занимательная философия. - М.: Издательско-торговая корпорация «Дашков и К°». 2008. - 172 с.</w:t>
      </w:r>
    </w:p>
    <w:p>
      <w:pPr>
        <w:pStyle w:val="Style16"/>
        <w:shd w:val="clear" w:color="auto" w:fill="auto"/>
        <w:tabs>
          <w:tab w:val="left" w:pos="1148" w:leader="none"/>
        </w:tabs>
        <w:spacing w:lineRule="exact" w:line="322" w:before="0" w:after="120"/>
        <w:ind w:right="40" w:hanging="0"/>
        <w:jc w:val="both"/>
        <w:rPr/>
      </w:pPr>
      <w:r>
        <w:rPr>
          <w:rStyle w:val="Style14"/>
          <w:color w:val="000000"/>
          <w:sz w:val="28"/>
          <w:szCs w:val="28"/>
        </w:rPr>
        <w:t>6.Кохановский В.П., Матяш Т.П., Яковлев В.П., Жаров Л.В. Основы философии: учебное пособие для сред. спец. учеб. заведений. - Ростов н/Д.: Феникс. 2010. - 315 с.</w:t>
      </w:r>
    </w:p>
    <w:p>
      <w:pPr>
        <w:pStyle w:val="Style16"/>
        <w:shd w:val="clear" w:color="auto" w:fill="auto"/>
        <w:tabs>
          <w:tab w:val="left" w:pos="1047" w:leader="none"/>
        </w:tabs>
        <w:spacing w:lineRule="exact" w:line="322" w:before="0" w:after="120"/>
        <w:ind w:right="40" w:hanging="0"/>
        <w:jc w:val="both"/>
        <w:rPr/>
      </w:pPr>
      <w:r>
        <w:rPr>
          <w:rStyle w:val="Style14"/>
          <w:color w:val="000000"/>
          <w:sz w:val="28"/>
          <w:szCs w:val="28"/>
        </w:rPr>
        <w:t>7.Краткий философский словарь / Под ред. А.П. Алексеева. - М.: РГ-Пресс. 2010. - 496 с.</w:t>
      </w:r>
    </w:p>
    <w:p>
      <w:pPr>
        <w:pStyle w:val="Style16"/>
        <w:shd w:val="clear" w:color="auto" w:fill="auto"/>
        <w:tabs>
          <w:tab w:val="left" w:pos="1095" w:leader="none"/>
        </w:tabs>
        <w:spacing w:lineRule="exact" w:line="322" w:before="0" w:after="120"/>
        <w:ind w:right="40" w:hanging="0"/>
        <w:jc w:val="both"/>
        <w:rPr/>
      </w:pPr>
      <w:r>
        <w:rPr>
          <w:rStyle w:val="Style14"/>
          <w:color w:val="000000"/>
          <w:sz w:val="28"/>
          <w:szCs w:val="28"/>
        </w:rPr>
        <w:t>8.Скирбекк Г. История философии: Учебное пособие / Пер. с англ. В.И. Кузнецова. - М.: Гуманитарно-издательский центр Владос. 2008. - 799 с.</w:t>
      </w:r>
    </w:p>
    <w:p>
      <w:pPr>
        <w:pStyle w:val="Style16"/>
        <w:shd w:val="clear" w:color="auto" w:fill="auto"/>
        <w:tabs>
          <w:tab w:val="left" w:pos="1095" w:leader="none"/>
        </w:tabs>
        <w:spacing w:lineRule="exact" w:line="322" w:before="0" w:after="120"/>
        <w:ind w:left="20" w:right="40" w:hanging="0"/>
        <w:jc w:val="both"/>
        <w:rPr/>
      </w:pPr>
      <w:r>
        <w:rPr/>
      </w:r>
    </w:p>
    <w:p>
      <w:pPr>
        <w:pStyle w:val="62"/>
        <w:shd w:val="clear" w:color="auto" w:fill="auto"/>
        <w:spacing w:lineRule="exact" w:line="322" w:before="0" w:after="0"/>
        <w:ind w:left="1416" w:hanging="0"/>
        <w:jc w:val="left"/>
        <w:rPr/>
      </w:pPr>
      <w:r>
        <w:rPr>
          <w:rStyle w:val="6"/>
          <w:color w:val="000000"/>
          <w:sz w:val="28"/>
          <w:szCs w:val="28"/>
        </w:rPr>
        <w:t xml:space="preserve">         </w:t>
      </w:r>
      <w:r>
        <w:rPr>
          <w:rStyle w:val="6"/>
          <w:color w:val="000000"/>
          <w:sz w:val="28"/>
          <w:szCs w:val="28"/>
        </w:rPr>
        <w:t>Дополнительные оригинальные тексты</w:t>
      </w:r>
    </w:p>
    <w:p>
      <w:pPr>
        <w:pStyle w:val="62"/>
        <w:shd w:val="clear" w:color="auto" w:fill="auto"/>
        <w:spacing w:lineRule="exact" w:line="322" w:before="0" w:after="0"/>
        <w:ind w:left="3100" w:hanging="0"/>
        <w:jc w:val="left"/>
        <w:rPr/>
      </w:pPr>
      <w:r>
        <w:rPr/>
      </w:r>
    </w:p>
    <w:p>
      <w:pPr>
        <w:pStyle w:val="Style16"/>
        <w:numPr>
          <w:ilvl w:val="0"/>
          <w:numId w:val="8"/>
        </w:numPr>
        <w:shd w:val="clear" w:color="auto" w:fill="auto"/>
        <w:tabs>
          <w:tab w:val="left" w:pos="192" w:leader="none"/>
        </w:tabs>
        <w:spacing w:lineRule="exact" w:line="322" w:before="0" w:after="120"/>
        <w:ind w:right="40" w:hanging="1440"/>
        <w:jc w:val="both"/>
        <w:rPr/>
      </w:pPr>
      <w:r>
        <w:rPr>
          <w:rStyle w:val="Style14"/>
          <w:color w:val="000000"/>
          <w:sz w:val="28"/>
          <w:szCs w:val="28"/>
        </w:rPr>
        <w:t>Диоген Лаэртский. О жизни, учениях и изречениях знаменитых философов.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236" w:leader="none"/>
        </w:tabs>
        <w:spacing w:lineRule="exact" w:line="322" w:before="0" w:after="120"/>
        <w:ind w:left="20" w:hanging="1440"/>
        <w:jc w:val="both"/>
        <w:rPr/>
      </w:pPr>
      <w:r>
        <w:rPr>
          <w:rStyle w:val="Style14"/>
          <w:color w:val="000000"/>
          <w:sz w:val="28"/>
          <w:szCs w:val="28"/>
        </w:rPr>
        <w:t>М.: Мысль. 1986. - 574 с.</w:t>
      </w:r>
    </w:p>
    <w:p>
      <w:pPr>
        <w:pStyle w:val="Style16"/>
        <w:numPr>
          <w:ilvl w:val="0"/>
          <w:numId w:val="8"/>
        </w:numPr>
        <w:shd w:val="clear" w:color="auto" w:fill="auto"/>
        <w:tabs>
          <w:tab w:val="left" w:pos="307" w:leader="none"/>
        </w:tabs>
        <w:spacing w:lineRule="exact" w:line="322" w:before="0" w:after="120"/>
        <w:ind w:left="120" w:right="380" w:hanging="1440"/>
        <w:jc w:val="both"/>
        <w:rPr/>
      </w:pPr>
      <w:r>
        <w:rPr>
          <w:rStyle w:val="Style14"/>
          <w:color w:val="000000"/>
          <w:sz w:val="28"/>
          <w:szCs w:val="28"/>
        </w:rPr>
        <w:t>Древнеиндийская философия /Сост. В.В. Бродов. - М.: Мысль. 1972. - 343</w:t>
      </w:r>
    </w:p>
    <w:p>
      <w:pPr>
        <w:pStyle w:val="Style16"/>
        <w:numPr>
          <w:ilvl w:val="0"/>
          <w:numId w:val="8"/>
        </w:numPr>
        <w:shd w:val="clear" w:color="auto" w:fill="auto"/>
        <w:tabs>
          <w:tab w:val="left" w:pos="1118" w:leader="none"/>
        </w:tabs>
        <w:spacing w:lineRule="exact" w:line="322" w:before="0" w:after="120"/>
        <w:ind w:left="840" w:hanging="1440"/>
        <w:jc w:val="both"/>
        <w:rPr/>
      </w:pPr>
      <w:r>
        <w:rPr>
          <w:rStyle w:val="Style14"/>
          <w:color w:val="000000"/>
          <w:sz w:val="28"/>
          <w:szCs w:val="28"/>
        </w:rPr>
        <w:t>Древнекитайская философия: В 2-х т. - М.: Мысль. 1972.</w:t>
      </w:r>
    </w:p>
    <w:p>
      <w:pPr>
        <w:pStyle w:val="Style16"/>
        <w:numPr>
          <w:ilvl w:val="0"/>
          <w:numId w:val="8"/>
        </w:numPr>
        <w:shd w:val="clear" w:color="auto" w:fill="auto"/>
        <w:tabs>
          <w:tab w:val="left" w:pos="998" w:leader="none"/>
        </w:tabs>
        <w:spacing w:lineRule="exact" w:line="322" w:before="0" w:after="120"/>
        <w:ind w:right="380" w:hanging="1440"/>
        <w:jc w:val="both"/>
        <w:rPr/>
      </w:pPr>
      <w:r>
        <w:rPr>
          <w:rStyle w:val="Style14"/>
          <w:color w:val="000000"/>
          <w:sz w:val="28"/>
          <w:szCs w:val="28"/>
        </w:rPr>
        <w:t>Лосский Н.О. История русской философии. - М.: Советский писатель. 1991.</w:t>
      </w:r>
    </w:p>
    <w:p>
      <w:pPr>
        <w:pStyle w:val="Style16"/>
        <w:numPr>
          <w:ilvl w:val="0"/>
          <w:numId w:val="6"/>
        </w:numPr>
        <w:shd w:val="clear" w:color="auto" w:fill="auto"/>
        <w:tabs>
          <w:tab w:val="left" w:pos="278" w:leader="none"/>
          <w:tab w:val="left" w:pos="1118" w:leader="none"/>
        </w:tabs>
        <w:spacing w:lineRule="exact" w:line="322" w:before="0" w:after="120"/>
        <w:ind w:left="120" w:hanging="1440"/>
        <w:jc w:val="both"/>
        <w:rPr/>
      </w:pPr>
      <w:r>
        <w:rPr>
          <w:rStyle w:val="Style14"/>
          <w:color w:val="000000"/>
          <w:sz w:val="28"/>
          <w:szCs w:val="28"/>
        </w:rPr>
        <w:t>480 с.</w:t>
      </w:r>
    </w:p>
    <w:p>
      <w:pPr>
        <w:pStyle w:val="Style16"/>
        <w:numPr>
          <w:ilvl w:val="0"/>
          <w:numId w:val="8"/>
        </w:numPr>
        <w:shd w:val="clear" w:color="auto" w:fill="auto"/>
        <w:tabs>
          <w:tab w:val="left" w:pos="274" w:leader="none"/>
        </w:tabs>
        <w:spacing w:lineRule="exact" w:line="322" w:before="0" w:after="120"/>
        <w:ind w:right="300" w:hanging="1440"/>
        <w:jc w:val="both"/>
        <w:rPr/>
      </w:pPr>
      <w:r>
        <w:rPr>
          <w:rStyle w:val="Style14"/>
          <w:color w:val="000000"/>
          <w:sz w:val="28"/>
          <w:szCs w:val="28"/>
        </w:rPr>
        <w:t>Сенека Л.А. Нравственные письма к Луцилию. - М.: Наука. 1977. - 383 с.</w:t>
      </w:r>
    </w:p>
    <w:p>
      <w:pPr>
        <w:pStyle w:val="Style16"/>
        <w:shd w:val="clear" w:color="auto" w:fill="auto"/>
        <w:tabs>
          <w:tab w:val="left" w:pos="1118" w:leader="none"/>
        </w:tabs>
        <w:spacing w:lineRule="exact" w:line="322" w:before="0" w:after="600"/>
        <w:ind w:hanging="0"/>
        <w:jc w:val="both"/>
        <w:rPr/>
      </w:pPr>
      <w:r>
        <w:rPr>
          <w:rStyle w:val="Style14"/>
          <w:color w:val="000000"/>
          <w:sz w:val="28"/>
          <w:szCs w:val="28"/>
        </w:rPr>
        <w:t>6.Фромм Э. Душа человека. - М.: Республика. 1992. - 430 с.</w:t>
      </w:r>
    </w:p>
    <w:p>
      <w:pPr>
        <w:pStyle w:val="22"/>
        <w:keepNext w:val="true"/>
        <w:keepLines/>
        <w:shd w:val="clear" w:color="auto" w:fill="auto"/>
        <w:spacing w:before="0" w:after="120"/>
        <w:ind w:left="120" w:hanging="0"/>
        <w:jc w:val="center"/>
        <w:rPr/>
      </w:pPr>
      <w:bookmarkStart w:id="4" w:name="bookmark5"/>
      <w:r>
        <w:rPr>
          <w:rStyle w:val="21"/>
          <w:color w:val="000000"/>
          <w:sz w:val="28"/>
          <w:szCs w:val="28"/>
        </w:rPr>
        <w:t>Интернет-ресурсы</w:t>
      </w:r>
      <w:bookmarkEnd w:id="4"/>
      <w:r>
        <w:rPr>
          <w:rStyle w:val="21"/>
          <w:color w:val="000000"/>
          <w:sz w:val="28"/>
          <w:szCs w:val="28"/>
        </w:rPr>
        <w:t xml:space="preserve">: </w:t>
      </w:r>
    </w:p>
    <w:p>
      <w:pPr>
        <w:pStyle w:val="22"/>
        <w:shd w:val="clear" w:color="auto" w:fill="auto"/>
        <w:spacing w:before="0" w:after="120"/>
        <w:ind w:left="120" w:hanging="0"/>
        <w:rPr/>
      </w:pPr>
      <w:r>
        <w:rPr/>
      </w:r>
    </w:p>
    <w:p>
      <w:pPr>
        <w:pStyle w:val="Style16"/>
        <w:shd w:val="clear" w:color="auto" w:fill="auto"/>
        <w:spacing w:lineRule="exact" w:line="322" w:before="0" w:after="120"/>
        <w:ind w:left="840" w:hanging="0"/>
        <w:jc w:val="left"/>
        <w:rPr/>
      </w:pPr>
      <w:hyperlink r:id="rId2">
        <w:r>
          <w:rPr>
            <w:rStyle w:val="Style13"/>
            <w:sz w:val="28"/>
            <w:szCs w:val="28"/>
            <w:lang w:val="en-US" w:eastAsia="en-US"/>
          </w:rPr>
          <w:t>www</w:t>
        </w:r>
        <w:r>
          <w:rPr>
            <w:rStyle w:val="Style13"/>
            <w:sz w:val="28"/>
            <w:szCs w:val="28"/>
            <w:lang w:eastAsia="en-US"/>
          </w:rPr>
          <w:t>.</w:t>
        </w:r>
        <w:r>
          <w:rPr>
            <w:rStyle w:val="Style13"/>
            <w:sz w:val="28"/>
            <w:szCs w:val="28"/>
            <w:lang w:val="en-US" w:eastAsia="en-US"/>
          </w:rPr>
          <w:t>alleg</w:t>
        </w:r>
        <w:r>
          <w:rPr>
            <w:rStyle w:val="Style13"/>
            <w:sz w:val="28"/>
            <w:szCs w:val="28"/>
            <w:lang w:eastAsia="en-US"/>
          </w:rPr>
          <w:t>.</w:t>
        </w:r>
        <w:r>
          <w:rPr>
            <w:rStyle w:val="Style13"/>
            <w:sz w:val="28"/>
            <w:szCs w:val="28"/>
            <w:lang w:val="en-US" w:eastAsia="en-US"/>
          </w:rPr>
          <w:t>ru</w:t>
        </w:r>
        <w:r>
          <w:rPr>
            <w:rStyle w:val="Style13"/>
            <w:sz w:val="28"/>
            <w:szCs w:val="28"/>
            <w:lang w:eastAsia="en-US"/>
          </w:rPr>
          <w:t>/</w:t>
        </w:r>
        <w:r>
          <w:rPr>
            <w:rStyle w:val="Style13"/>
            <w:sz w:val="28"/>
            <w:szCs w:val="28"/>
            <w:lang w:val="en-US" w:eastAsia="en-US"/>
          </w:rPr>
          <w:t>edu</w:t>
        </w:r>
        <w:r>
          <w:rPr>
            <w:rStyle w:val="Style13"/>
            <w:sz w:val="28"/>
            <w:szCs w:val="28"/>
            <w:lang w:eastAsia="en-US"/>
          </w:rPr>
          <w:t>/</w:t>
        </w:r>
        <w:r>
          <w:rPr>
            <w:rStyle w:val="Style13"/>
            <w:sz w:val="28"/>
            <w:szCs w:val="28"/>
            <w:lang w:val="en-US" w:eastAsia="en-US"/>
          </w:rPr>
          <w:t>philos</w:t>
        </w:r>
        <w:r>
          <w:rPr>
            <w:rStyle w:val="Style13"/>
            <w:sz w:val="28"/>
            <w:szCs w:val="28"/>
            <w:lang w:eastAsia="en-US"/>
          </w:rPr>
          <w:t>1.</w:t>
        </w:r>
        <w:r>
          <w:rPr>
            <w:rStyle w:val="Style13"/>
            <w:sz w:val="28"/>
            <w:szCs w:val="28"/>
            <w:lang w:val="en-US" w:eastAsia="en-US"/>
          </w:rPr>
          <w:t>htm</w:t>
        </w:r>
      </w:hyperlink>
    </w:p>
    <w:p>
      <w:pPr>
        <w:pStyle w:val="Style16"/>
        <w:shd w:val="clear" w:color="auto" w:fill="auto"/>
        <w:spacing w:lineRule="exact" w:line="322" w:before="0" w:after="120"/>
        <w:ind w:left="840" w:hanging="0"/>
        <w:jc w:val="left"/>
        <w:rPr/>
      </w:pPr>
      <w:r>
        <w:rPr>
          <w:rStyle w:val="Style14"/>
          <w:sz w:val="28"/>
          <w:szCs w:val="28"/>
          <w:lang w:val="en-US" w:eastAsia="en-US"/>
        </w:rPr>
        <w:t>ru</w:t>
      </w:r>
      <w:r>
        <w:rPr>
          <w:rStyle w:val="Style14"/>
          <w:sz w:val="28"/>
          <w:szCs w:val="28"/>
          <w:lang w:eastAsia="en-US"/>
        </w:rPr>
        <w:t>.</w:t>
      </w:r>
      <w:r>
        <w:rPr>
          <w:rStyle w:val="Style14"/>
          <w:sz w:val="28"/>
          <w:szCs w:val="28"/>
          <w:lang w:val="en-US" w:eastAsia="en-US"/>
        </w:rPr>
        <w:t>wikipedia</w:t>
      </w:r>
      <w:r>
        <w:rPr>
          <w:rStyle w:val="Style14"/>
          <w:sz w:val="28"/>
          <w:szCs w:val="28"/>
          <w:lang w:eastAsia="en-US"/>
        </w:rPr>
        <w:t>.</w:t>
      </w:r>
      <w:r>
        <w:rPr>
          <w:rStyle w:val="Style14"/>
          <w:sz w:val="28"/>
          <w:szCs w:val="28"/>
          <w:lang w:val="en-US" w:eastAsia="en-US"/>
        </w:rPr>
        <w:t>org</w:t>
      </w:r>
      <w:r>
        <w:rPr>
          <w:rStyle w:val="Style14"/>
          <w:sz w:val="28"/>
          <w:szCs w:val="28"/>
          <w:lang w:eastAsia="en-US"/>
        </w:rPr>
        <w:t>/</w:t>
      </w:r>
      <w:r>
        <w:rPr>
          <w:rStyle w:val="Style14"/>
          <w:sz w:val="28"/>
          <w:szCs w:val="28"/>
          <w:lang w:val="en-US" w:eastAsia="en-US"/>
        </w:rPr>
        <w:t>wiki</w:t>
      </w:r>
      <w:r>
        <w:rPr>
          <w:rStyle w:val="Style14"/>
          <w:sz w:val="28"/>
          <w:szCs w:val="28"/>
        </w:rPr>
        <w:t>/Философия</w:t>
      </w:r>
    </w:p>
    <w:p>
      <w:pPr>
        <w:pStyle w:val="Style16"/>
        <w:shd w:val="clear" w:color="auto" w:fill="auto"/>
        <w:spacing w:lineRule="exact" w:line="322" w:before="0" w:after="1241"/>
        <w:ind w:left="840" w:hanging="0"/>
        <w:jc w:val="left"/>
        <w:rPr/>
      </w:pPr>
      <w:hyperlink r:id="rId3">
        <w:r>
          <w:rPr>
            <w:rStyle w:val="Style13"/>
            <w:sz w:val="28"/>
            <w:szCs w:val="28"/>
            <w:lang w:val="en-US" w:eastAsia="en-US"/>
          </w:rPr>
          <w:t>www</w:t>
        </w:r>
        <w:r>
          <w:rPr>
            <w:rStyle w:val="Style13"/>
            <w:sz w:val="28"/>
            <w:szCs w:val="28"/>
            <w:lang w:eastAsia="en-US"/>
          </w:rPr>
          <w:t>.</w:t>
        </w:r>
        <w:r>
          <w:rPr>
            <w:rStyle w:val="Style13"/>
            <w:sz w:val="28"/>
            <w:szCs w:val="28"/>
            <w:lang w:val="en-US" w:eastAsia="en-US"/>
          </w:rPr>
          <w:t>diplom</w:t>
        </w:r>
        <w:r>
          <w:rPr>
            <w:rStyle w:val="Style13"/>
            <w:sz w:val="28"/>
            <w:szCs w:val="28"/>
            <w:lang w:eastAsia="en-US"/>
          </w:rPr>
          <w:t>-</w:t>
        </w:r>
        <w:r>
          <w:rPr>
            <w:rStyle w:val="Style13"/>
            <w:sz w:val="28"/>
            <w:szCs w:val="28"/>
            <w:lang w:val="en-US" w:eastAsia="en-US"/>
          </w:rPr>
          <w:t>inet</w:t>
        </w:r>
        <w:r>
          <w:rPr>
            <w:rStyle w:val="Style13"/>
            <w:sz w:val="28"/>
            <w:szCs w:val="28"/>
            <w:lang w:eastAsia="en-US"/>
          </w:rPr>
          <w:t>.</w:t>
        </w:r>
        <w:r>
          <w:rPr>
            <w:rStyle w:val="Style13"/>
            <w:sz w:val="28"/>
            <w:szCs w:val="28"/>
            <w:lang w:val="en-US" w:eastAsia="en-US"/>
          </w:rPr>
          <w:t>ru</w:t>
        </w:r>
        <w:r>
          <w:rPr>
            <w:rStyle w:val="Style13"/>
            <w:sz w:val="28"/>
            <w:szCs w:val="28"/>
            <w:lang w:eastAsia="en-US"/>
          </w:rPr>
          <w:t>/</w:t>
        </w:r>
        <w:r>
          <w:rPr>
            <w:rStyle w:val="Style13"/>
            <w:sz w:val="28"/>
            <w:szCs w:val="28"/>
            <w:lang w:val="en-US" w:eastAsia="en-US"/>
          </w:rPr>
          <w:t>resursfilos</w:t>
        </w:r>
      </w:hyperlink>
    </w:p>
    <w:p>
      <w:pPr>
        <w:pStyle w:val="Style16"/>
        <w:shd w:val="clear" w:color="auto" w:fill="auto"/>
        <w:spacing w:lineRule="exact" w:line="322" w:before="0" w:after="1241"/>
        <w:ind w:left="840" w:hanging="0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Style16"/>
        <w:shd w:val="clear" w:color="auto" w:fill="auto"/>
        <w:spacing w:lineRule="exact" w:line="322" w:before="0" w:after="1241"/>
        <w:ind w:left="840" w:hanging="0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Style16"/>
        <w:shd w:val="clear" w:color="auto" w:fill="auto"/>
        <w:spacing w:lineRule="exact" w:line="322" w:before="0" w:after="1241"/>
        <w:ind w:left="840" w:hanging="0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Style16"/>
        <w:shd w:val="clear" w:color="auto" w:fill="auto"/>
        <w:spacing w:lineRule="exact" w:line="322" w:before="0" w:after="1241"/>
        <w:ind w:left="840" w:hanging="0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Style16"/>
        <w:shd w:val="clear" w:color="auto" w:fill="auto"/>
        <w:spacing w:lineRule="exact" w:line="322" w:before="0" w:after="1241"/>
        <w:ind w:left="840" w:hanging="0"/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</w:r>
    </w:p>
    <w:p>
      <w:pPr>
        <w:pStyle w:val="22"/>
        <w:keepNext w:val="true"/>
        <w:keepLines/>
        <w:shd w:val="clear" w:color="auto" w:fill="auto"/>
        <w:tabs>
          <w:tab w:val="left" w:pos="2442" w:leader="none"/>
        </w:tabs>
        <w:spacing w:lineRule="auto" w:line="240" w:before="0" w:after="541"/>
        <w:ind w:left="560" w:right="380" w:hanging="0"/>
        <w:rPr/>
      </w:pPr>
      <w:r>
        <w:rPr>
          <w:rStyle w:val="21"/>
          <w:b/>
          <w:color w:val="000000"/>
          <w:sz w:val="28"/>
          <w:szCs w:val="28"/>
        </w:rPr>
        <w:t>4. КОНТРОЛЬ И ОЦЕНКА РЕЗУЛЬТАТОВ ОСВОЕНИЯ ДИСЦИПЛИНЫ «ОСНОВЫ ФИЛОСОФИИ»</w:t>
      </w:r>
      <w:r>
        <w:rPr/>
        <w:t>.</w:t>
      </w:r>
    </w:p>
    <w:tbl>
      <w:tblPr>
        <w:tblW w:w="9611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4784"/>
        <w:gridCol w:w="4826"/>
      </w:tblGrid>
      <w:tr>
        <w:trPr>
          <w:trHeight w:val="957" w:hRule="atLeast"/>
        </w:trPr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jc w:val="center"/>
              <w:rPr/>
            </w:pPr>
            <w:r>
              <w:rPr>
                <w:rStyle w:val="111"/>
                <w:color w:val="000000"/>
                <w:sz w:val="28"/>
                <w:szCs w:val="28"/>
              </w:rPr>
              <w:t>Результаты обучения (освоенные умения, усвоенные знания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jc w:val="center"/>
              <w:rPr/>
            </w:pPr>
            <w:r>
              <w:rPr>
                <w:rStyle w:val="111"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Style16"/>
              <w:shd w:val="clear" w:color="auto" w:fill="auto"/>
              <w:spacing w:lineRule="auto" w:line="240" w:before="0" w:after="120"/>
              <w:ind w:hanging="0"/>
              <w:jc w:val="both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В результате освоения дисциплины должен </w:t>
            </w:r>
            <w:r>
              <w:rPr>
                <w:rStyle w:val="112"/>
                <w:b/>
                <w:color w:val="000000"/>
                <w:sz w:val="28"/>
                <w:szCs w:val="28"/>
              </w:rPr>
              <w:t>уметь:</w:t>
            </w:r>
          </w:p>
          <w:p>
            <w:pPr>
              <w:pStyle w:val="Style16"/>
              <w:shd w:val="clear" w:color="auto" w:fill="auto"/>
              <w:spacing w:lineRule="auto" w:line="240" w:before="0" w:after="120"/>
              <w:ind w:hanging="0"/>
              <w:jc w:val="both"/>
              <w:rPr/>
            </w:pPr>
            <w:r>
              <w:rPr/>
            </w:r>
          </w:p>
          <w:p>
            <w:pPr>
              <w:pStyle w:val="Style16"/>
              <w:numPr>
                <w:ilvl w:val="0"/>
                <w:numId w:val="9"/>
              </w:numPr>
              <w:shd w:val="clear" w:color="auto" w:fill="auto"/>
              <w:tabs>
                <w:tab w:val="left" w:pos="1109" w:leader="none"/>
              </w:tabs>
              <w:spacing w:lineRule="auto" w:line="240" w:before="0" w:after="120"/>
              <w:ind w:firstLine="700"/>
              <w:jc w:val="both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/>
            </w:pPr>
            <w:r>
              <w:rPr/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Style w:val="112"/>
                <w:b/>
                <w:color w:val="000000"/>
                <w:sz w:val="28"/>
                <w:szCs w:val="28"/>
              </w:rPr>
              <w:t>знать</w:t>
            </w:r>
            <w:r>
              <w:rPr>
                <w:rStyle w:val="112"/>
                <w:color w:val="000000"/>
                <w:sz w:val="28"/>
                <w:szCs w:val="28"/>
              </w:rPr>
              <w:t>: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>- основные категории и понятия философии,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jc w:val="left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 xml:space="preserve">- роль философии в жизни человека и основы философского учения о бытии, 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jc w:val="left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jc w:val="left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/>
            </w:pPr>
            <w:r>
              <w:rPr>
                <w:rStyle w:val="112"/>
                <w:color w:val="000000"/>
                <w:sz w:val="28"/>
                <w:szCs w:val="28"/>
              </w:rPr>
              <w:t>Формы контроля обучения:</w:t>
            </w:r>
          </w:p>
          <w:p>
            <w:pPr>
              <w:pStyle w:val="Style16"/>
              <w:numPr>
                <w:ilvl w:val="0"/>
                <w:numId w:val="10"/>
              </w:numPr>
              <w:shd w:val="clear" w:color="auto" w:fill="auto"/>
              <w:tabs>
                <w:tab w:val="left" w:pos="187" w:leader="none"/>
              </w:tabs>
              <w:spacing w:lineRule="exact" w:line="274" w:before="0" w:after="120"/>
              <w:jc w:val="both"/>
              <w:rPr/>
            </w:pPr>
            <w:r>
              <w:rPr>
                <w:rStyle w:val="1111"/>
                <w:i w:val="false"/>
                <w:color w:val="000000"/>
                <w:sz w:val="28"/>
                <w:szCs w:val="28"/>
              </w:rPr>
              <w:t>тестирование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/>
            </w:pPr>
            <w:r>
              <w:rPr>
                <w:rStyle w:val="1111"/>
                <w:i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/>
            </w:pPr>
            <w:r>
              <w:rPr/>
            </w:r>
          </w:p>
          <w:p>
            <w:pPr>
              <w:pStyle w:val="Style16"/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ind w:hanging="0"/>
              <w:jc w:val="both"/>
              <w:rPr/>
            </w:pPr>
            <w:r>
              <w:rPr>
                <w:rStyle w:val="1111"/>
                <w:i w:val="false"/>
                <w:color w:val="000000"/>
                <w:sz w:val="28"/>
                <w:szCs w:val="28"/>
              </w:rPr>
              <w:t>Устный опрос,</w:t>
            </w:r>
          </w:p>
          <w:p>
            <w:pPr>
              <w:pStyle w:val="Style16"/>
              <w:shd w:val="clear" w:color="auto" w:fill="auto"/>
              <w:tabs>
                <w:tab w:val="left" w:pos="187" w:leader="none"/>
              </w:tabs>
              <w:spacing w:lineRule="exact" w:line="274" w:before="0" w:after="120"/>
              <w:ind w:hanging="0"/>
              <w:jc w:val="both"/>
              <w:rPr/>
            </w:pPr>
            <w:r>
              <w:rPr>
                <w:rStyle w:val="1111"/>
                <w:i w:val="false"/>
                <w:color w:val="000000"/>
                <w:sz w:val="28"/>
                <w:szCs w:val="28"/>
              </w:rPr>
              <w:t>;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numPr>
                <w:ilvl w:val="0"/>
                <w:numId w:val="10"/>
              </w:numPr>
              <w:shd w:val="clear" w:color="auto" w:fill="auto"/>
              <w:tabs>
                <w:tab w:val="left" w:pos="206" w:leader="none"/>
              </w:tabs>
              <w:spacing w:lineRule="exact" w:line="274" w:before="0" w:after="240"/>
              <w:jc w:val="both"/>
              <w:rPr/>
            </w:pPr>
            <w:r>
              <w:rPr>
                <w:rStyle w:val="1111"/>
                <w:i w:val="false"/>
                <w:color w:val="000000"/>
                <w:sz w:val="28"/>
                <w:szCs w:val="28"/>
              </w:rPr>
              <w:t>тестовые задания по соответствующим темам.</w:t>
            </w:r>
          </w:p>
          <w:p>
            <w:pPr>
              <w:pStyle w:val="22"/>
              <w:keepNext w:val="true"/>
              <w:keepLines/>
              <w:shd w:val="clear" w:color="auto" w:fill="auto"/>
              <w:tabs>
                <w:tab w:val="left" w:pos="2442" w:leader="none"/>
              </w:tabs>
              <w:spacing w:lineRule="auto" w:line="240" w:before="0" w:after="541"/>
              <w:ind w:right="38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22"/>
        <w:keepNext w:val="true"/>
        <w:keepLines/>
        <w:shd w:val="clear" w:color="auto" w:fill="auto"/>
        <w:tabs>
          <w:tab w:val="left" w:pos="2442" w:leader="none"/>
        </w:tabs>
        <w:spacing w:lineRule="auto" w:line="240" w:before="0" w:after="541"/>
        <w:ind w:left="560" w:right="380" w:hanging="0"/>
        <w:rPr/>
      </w:pPr>
      <w:r>
        <w:rPr/>
      </w:r>
    </w:p>
    <w:p>
      <w:pPr>
        <w:pStyle w:val="Normal"/>
        <w:widowControl/>
        <w:spacing w:lineRule="auto" w:line="276" w:before="360" w:after="200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 w:before="360" w:after="200"/>
        <w:ind w:firstLine="720"/>
        <w:jc w:val="both"/>
        <w:rPr/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W w:w="9611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3187"/>
        <w:gridCol w:w="3189"/>
        <w:gridCol w:w="3235"/>
      </w:tblGrid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center"/>
              <w:rPr/>
            </w:pPr>
            <w:r>
              <w:rPr>
                <w:b/>
                <w:bCs/>
                <w:sz w:val="28"/>
                <w:szCs w:val="28"/>
                <w:lang w:eastAsia="en-US"/>
              </w:rPr>
              <w:t>Результаты</w:t>
            </w:r>
          </w:p>
          <w:p>
            <w:pPr>
              <w:pStyle w:val="Normal"/>
              <w:widowControl/>
              <w:spacing w:lineRule="auto" w:line="276" w:before="360" w:after="200"/>
              <w:jc w:val="center"/>
              <w:rPr/>
            </w:pPr>
            <w:r>
              <w:rPr>
                <w:b/>
                <w:bCs/>
                <w:sz w:val="28"/>
                <w:szCs w:val="28"/>
                <w:lang w:eastAsia="en-US"/>
              </w:rPr>
              <w:t>(освоенные общие и профессиональные компетенции)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center"/>
              <w:rPr/>
            </w:pPr>
            <w:r>
              <w:rPr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center"/>
              <w:rPr/>
            </w:pPr>
            <w:r>
              <w:rPr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  <w:lang w:val="en-US" w:eastAsia="en-US"/>
              </w:rPr>
              <w:t>OK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pacing w:lineRule="auto" w:line="276" w:before="360" w:after="200"/>
              <w:rPr/>
            </w:pPr>
            <w:r>
              <w:rPr>
                <w:bCs/>
                <w:sz w:val="28"/>
                <w:szCs w:val="28"/>
                <w:lang w:eastAsia="en-US"/>
              </w:rPr>
              <w:t>- демонстрирует интерес к будущей профессии</w:t>
            </w:r>
          </w:p>
        </w:tc>
        <w:tc>
          <w:tcPr>
            <w:tcW w:w="3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ОК 2.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>
            <w:pPr>
              <w:pStyle w:val="Normal"/>
              <w:spacing w:lineRule="exact" w:line="320"/>
              <w:jc w:val="both"/>
              <w:rPr>
                <w:i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pacing w:lineRule="auto" w:line="276" w:before="360" w:after="200"/>
              <w:rPr/>
            </w:pPr>
            <w:r>
              <w:rPr>
                <w:bCs/>
                <w:sz w:val="28"/>
                <w:szCs w:val="28"/>
                <w:lang w:eastAsia="en-US"/>
              </w:rPr>
              <w:t>Организовывает собственную деятельность, выбирает типовые методы и способы выполнения профессиональных задач,  оценивает их эффективность и качество.</w:t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exact" w:line="266" w:before="53" w:after="120"/>
              <w:ind w:left="-108" w:hanging="0"/>
              <w:rPr/>
            </w:pPr>
            <w:r>
              <w:rPr>
                <w:sz w:val="28"/>
                <w:szCs w:val="28"/>
                <w:lang w:eastAsia="ar-SA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>
          <w:trHeight w:val="1749" w:hRule="atLeast"/>
        </w:trPr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/>
            </w:pPr>
            <w:r>
              <w:rPr>
                <w:bCs/>
                <w:sz w:val="28"/>
                <w:szCs w:val="28"/>
                <w:lang w:eastAsia="en-US"/>
              </w:rPr>
              <w:t>-осуществляет эффективный поиск необходимой информации</w:t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/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</w:t>
            </w:r>
            <w:r>
              <w:rPr>
                <w:i/>
                <w:color w:val="000000"/>
                <w:sz w:val="28"/>
                <w:szCs w:val="28"/>
              </w:rPr>
              <w:t>).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/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- взаимодействует с обучающимися, преподавателями в ходе обучения</w:t>
            </w:r>
          </w:p>
          <w:p>
            <w:pPr>
              <w:pStyle w:val="Normal"/>
              <w:widowControl/>
              <w:snapToGrid w:val="false"/>
              <w:spacing w:lineRule="exact" w:line="274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7. Брать на себя ответственность за работу членов команды (подчиненных), результат выполнения заданий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- может брать на себя ответственность за работу членов команды</w:t>
            </w:r>
          </w:p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>
            <w:pPr>
              <w:pStyle w:val="Normal"/>
              <w:widowControl/>
              <w:snapToGrid w:val="false"/>
              <w:spacing w:lineRule="auto" w:line="276" w:before="360" w:after="20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  <w:tr>
        <w:trPr/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exact" w:line="32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widowControl/>
              <w:spacing w:lineRule="auto" w:line="276" w:before="360" w:after="200"/>
              <w:rPr/>
            </w:pPr>
            <w:r>
              <w:rPr>
                <w:sz w:val="28"/>
                <w:szCs w:val="28"/>
                <w:lang w:eastAsia="en-US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widowControl/>
              <w:suppressAutoHyphens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3">
      <w:start w:val="1"/>
      <w:numFmt w:val="decimal"/>
      <w:lvlText w:val="%4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4">
      <w:start w:val="1"/>
      <w:numFmt w:val="decimal"/>
      <w:lvlText w:val="%5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5">
      <w:start w:val="1"/>
      <w:numFmt w:val="decimal"/>
      <w:lvlText w:val="%6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6">
      <w:start w:val="1"/>
      <w:numFmt w:val="decimal"/>
      <w:lvlText w:val="%7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7">
      <w:start w:val="1"/>
      <w:numFmt w:val="decimal"/>
      <w:lvlText w:val="%8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  <w:lvl w:ilvl="8">
      <w:start w:val="1"/>
      <w:numFmt w:val="decimal"/>
      <w:lvlText w:val="%9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  <w:lang w:val="ru-RU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0"/>
      </w:pPr>
      <w:rPr>
        <w:sz w:val="28"/>
        <w:b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1.%1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/>
        <w:effect w:val="none"/>
        <w:szCs w:val="27"/>
        <w:iCs/>
        <w:bCs w:val="false"/>
        <w:w w:val="100"/>
        <w:rFonts w:cs="Times New Roman"/>
        <w:color w:val="000000"/>
        <w:lang w:val="ru-RU"/>
      </w:rPr>
    </w:lvl>
    <w:lvl w:ilvl="1">
      <w:start w:val="1"/>
      <w:numFmt w:val="decimal"/>
      <w:lvlText w:val="1.%2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2">
      <w:start w:val="1"/>
      <w:numFmt w:val="decimal"/>
      <w:lvlText w:val="1.%3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3">
      <w:start w:val="1"/>
      <w:numFmt w:val="decimal"/>
      <w:lvlText w:val="1.%4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4">
      <w:start w:val="1"/>
      <w:numFmt w:val="decimal"/>
      <w:lvlText w:val="1.%5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5">
      <w:start w:val="1"/>
      <w:numFmt w:val="decimal"/>
      <w:lvlText w:val="1.%6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6">
      <w:start w:val="1"/>
      <w:numFmt w:val="decimal"/>
      <w:lvlText w:val="1.%7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7">
      <w:start w:val="1"/>
      <w:numFmt w:val="decimal"/>
      <w:lvlText w:val="1.%8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  <w:lvl w:ilvl="8">
      <w:start w:val="1"/>
      <w:numFmt w:val="decimal"/>
      <w:lvlText w:val="1.%9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/>
        <w:u w:val="none"/>
        <w:b w:val="false"/>
        <w:effect w:val="none"/>
        <w:szCs w:val="27"/>
        <w:iCs/>
        <w:bCs w:val="false"/>
        <w:w w:val="100"/>
        <w:rFonts w:cs="Times New Roman"/>
        <w:color w:val="000000"/>
      </w:rPr>
    </w:lvl>
  </w:abstractNum>
  <w:abstractNum w:abstractNumId="6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1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2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3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4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5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6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7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8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5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6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7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8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9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5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6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7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8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9."/>
      <w:lvlJc w:val="left"/>
      <w:pPr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7"/>
        <w:sz w:val="27"/>
        <w:spacing w:val="0"/>
        <w:i w:val="false"/>
        <w:u w:val="none"/>
        <w:b w:val="false"/>
        <w:effect w:val="none"/>
        <w:szCs w:val="27"/>
        <w:iCs w:val="false"/>
        <w:bCs w:val="false"/>
        <w:w w:val="100"/>
        <w:rFonts w:cs="Times New Roman"/>
        <w:color w:val="000000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708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1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2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3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4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5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6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7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  <w:lvl w:ilvl="8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effect w:val="none"/>
        <w:szCs w:val="23"/>
        <w:iCs w:val="false"/>
        <w:bCs w:val="false"/>
        <w:w w:val="100"/>
        <w:rFonts w:cs="Times New Roman"/>
        <w:color w:val="000000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708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1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2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3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4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5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6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7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  <w:lvl w:ilvl="8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3"/>
        <w:sz w:val="23"/>
        <w:spacing w:val="0"/>
        <w:i/>
        <w:u w:val="none"/>
        <w:b w:val="false"/>
        <w:effect w:val="none"/>
        <w:szCs w:val="23"/>
        <w:iCs/>
        <w:bCs w:val="false"/>
        <w:w w:val="100"/>
        <w:rFonts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1d27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zh-CN" w:val="ru-RU" w:bidi="ar-SA"/>
    </w:rPr>
  </w:style>
  <w:style w:type="paragraph" w:styleId="1" w:customStyle="1">
    <w:name w:val="Heading 1"/>
    <w:basedOn w:val="Normal"/>
    <w:link w:val="2"/>
    <w:qFormat/>
    <w:rsid w:val="00411d27"/>
    <w:pPr>
      <w:keepNext w:val="true"/>
      <w:widowControl/>
      <w:numPr>
        <w:ilvl w:val="0"/>
        <w:numId w:val="1"/>
      </w:numPr>
      <w:ind w:firstLine="284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Знак2"/>
    <w:basedOn w:val="DefaultParagraphFont"/>
    <w:link w:val="a3"/>
    <w:qFormat/>
    <w:rsid w:val="00411d27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3" w:customStyle="1">
    <w:name w:val="Интернет-ссылка"/>
    <w:semiHidden/>
    <w:unhideWhenUsed/>
    <w:rsid w:val="00411d27"/>
    <w:rPr>
      <w:color w:val="000080"/>
      <w:u w:val="single"/>
    </w:rPr>
  </w:style>
  <w:style w:type="character" w:styleId="Style14" w:customStyle="1">
    <w:name w:val="Основной текст Знак"/>
    <w:basedOn w:val="DefaultParagraphFont"/>
    <w:semiHidden/>
    <w:qFormat/>
    <w:rsid w:val="00411d2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3" w:customStyle="1">
    <w:name w:val="Основной текст (3)_"/>
    <w:qFormat/>
    <w:rsid w:val="00411d27"/>
    <w:rPr>
      <w:sz w:val="23"/>
      <w:szCs w:val="23"/>
      <w:lang w:bidi="ar-SA"/>
    </w:rPr>
  </w:style>
  <w:style w:type="character" w:styleId="4" w:customStyle="1">
    <w:name w:val="Основной текст (4)_"/>
    <w:qFormat/>
    <w:rsid w:val="00411d27"/>
    <w:rPr>
      <w:i/>
      <w:iCs/>
      <w:sz w:val="17"/>
      <w:szCs w:val="17"/>
      <w:lang w:bidi="ar-SA"/>
    </w:rPr>
  </w:style>
  <w:style w:type="character" w:styleId="31" w:customStyle="1">
    <w:name w:val="Заголовок №3_"/>
    <w:qFormat/>
    <w:rsid w:val="00411d27"/>
    <w:rPr>
      <w:sz w:val="27"/>
      <w:szCs w:val="27"/>
      <w:lang w:bidi="ar-SA"/>
    </w:rPr>
  </w:style>
  <w:style w:type="character" w:styleId="32" w:customStyle="1">
    <w:name w:val="Заголовок №3"/>
    <w:qFormat/>
    <w:rsid w:val="00411d27"/>
    <w:rPr>
      <w:sz w:val="27"/>
      <w:szCs w:val="27"/>
      <w:u w:val="single"/>
      <w:lang w:bidi="ar-SA"/>
    </w:rPr>
  </w:style>
  <w:style w:type="character" w:styleId="11" w:customStyle="1">
    <w:name w:val="Основной текст + Курсив1"/>
    <w:qFormat/>
    <w:rsid w:val="00411d27"/>
    <w:rPr>
      <w:rFonts w:ascii="Times New Roman" w:hAnsi="Times New Roman" w:cs="Times New Roman"/>
      <w:i/>
      <w:iCs/>
      <w:strike w:val="false"/>
      <w:dstrike w:val="false"/>
      <w:sz w:val="27"/>
      <w:szCs w:val="27"/>
      <w:u w:val="none"/>
      <w:effect w:val="none"/>
      <w:lang w:bidi="ar-SA"/>
    </w:rPr>
  </w:style>
  <w:style w:type="character" w:styleId="6" w:customStyle="1">
    <w:name w:val="Основной текст (6)_"/>
    <w:qFormat/>
    <w:rsid w:val="00411d27"/>
    <w:rPr>
      <w:i/>
      <w:iCs/>
      <w:sz w:val="27"/>
      <w:szCs w:val="27"/>
      <w:lang w:bidi="ar-SA"/>
    </w:rPr>
  </w:style>
  <w:style w:type="character" w:styleId="61" w:customStyle="1">
    <w:name w:val="Основной текст (6) + Не курсив"/>
    <w:basedOn w:val="6"/>
    <w:qFormat/>
    <w:rsid w:val="00411d27"/>
    <w:rPr/>
  </w:style>
  <w:style w:type="character" w:styleId="21" w:customStyle="1">
    <w:name w:val="Заголовок №2_"/>
    <w:qFormat/>
    <w:rsid w:val="00411d27"/>
    <w:rPr>
      <w:sz w:val="27"/>
      <w:szCs w:val="27"/>
      <w:lang w:bidi="ar-SA"/>
    </w:rPr>
  </w:style>
  <w:style w:type="character" w:styleId="111" w:customStyle="1">
    <w:name w:val="Основной текст + 11"/>
    <w:qFormat/>
    <w:rsid w:val="00411d27"/>
    <w:rPr>
      <w:rFonts w:ascii="Times New Roman" w:hAnsi="Times New Roman" w:cs="Times New Roman"/>
      <w:b/>
      <w:bCs/>
      <w:strike w:val="false"/>
      <w:dstrike w:val="false"/>
      <w:sz w:val="23"/>
      <w:szCs w:val="23"/>
      <w:u w:val="none"/>
      <w:effect w:val="none"/>
      <w:lang w:bidi="ar-SA"/>
    </w:rPr>
  </w:style>
  <w:style w:type="character" w:styleId="112" w:customStyle="1">
    <w:name w:val="Основной текст + 112"/>
    <w:qFormat/>
    <w:rsid w:val="00411d27"/>
    <w:rPr>
      <w:rFonts w:ascii="Times New Roman" w:hAnsi="Times New Roman" w:cs="Times New Roman"/>
      <w:strike w:val="false"/>
      <w:dstrike w:val="false"/>
      <w:sz w:val="23"/>
      <w:szCs w:val="23"/>
      <w:u w:val="none"/>
      <w:effect w:val="none"/>
      <w:lang w:bidi="ar-SA"/>
    </w:rPr>
  </w:style>
  <w:style w:type="character" w:styleId="1111" w:customStyle="1">
    <w:name w:val="Основной текст + 111"/>
    <w:qFormat/>
    <w:rsid w:val="00411d27"/>
    <w:rPr>
      <w:rFonts w:ascii="Times New Roman" w:hAnsi="Times New Roman" w:cs="Times New Roman"/>
      <w:i/>
      <w:iCs/>
      <w:strike w:val="false"/>
      <w:dstrike w:val="false"/>
      <w:sz w:val="23"/>
      <w:szCs w:val="23"/>
      <w:u w:val="none"/>
      <w:effect w:val="none"/>
      <w:lang w:bidi="ar-SA"/>
    </w:rPr>
  </w:style>
  <w:style w:type="character" w:styleId="9" w:customStyle="1">
    <w:name w:val="Основной текст + 9"/>
    <w:qFormat/>
    <w:rsid w:val="00411d27"/>
    <w:rPr>
      <w:sz w:val="19"/>
      <w:szCs w:val="19"/>
      <w:lang w:bidi="ar-SA"/>
    </w:rPr>
  </w:style>
  <w:style w:type="character" w:styleId="91" w:customStyle="1">
    <w:name w:val="Основной текст + 91"/>
    <w:qFormat/>
    <w:rsid w:val="00411d27"/>
    <w:rPr>
      <w:i/>
      <w:iCs/>
      <w:sz w:val="19"/>
      <w:szCs w:val="19"/>
      <w:lang w:bidi="ar-SA"/>
    </w:rPr>
  </w:style>
  <w:style w:type="character" w:styleId="12" w:customStyle="1">
    <w:name w:val="Основной текст Знак1"/>
    <w:basedOn w:val="DefaultParagraphFont"/>
    <w:qFormat/>
    <w:locked/>
    <w:rsid w:val="00411d27"/>
    <w:rPr>
      <w:rFonts w:ascii="Times New Roman" w:hAnsi="Times New Roman" w:eastAsia="Times New Roman" w:cs="Times New Roman"/>
      <w:sz w:val="27"/>
      <w:szCs w:val="27"/>
      <w:shd w:fill="FFFFFF" w:val="clear"/>
      <w:lang w:eastAsia="zh-CN"/>
    </w:rPr>
  </w:style>
  <w:style w:type="character" w:styleId="ListLabel1" w:customStyle="1">
    <w:name w:val="ListLabel 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" w:customStyle="1">
    <w:name w:val="ListLabel 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3" w:customStyle="1">
    <w:name w:val="ListLabel 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4" w:customStyle="1">
    <w:name w:val="ListLabel 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5" w:customStyle="1">
    <w:name w:val="ListLabel 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6" w:customStyle="1">
    <w:name w:val="ListLabel 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7" w:customStyle="1">
    <w:name w:val="ListLabel 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" w:customStyle="1">
    <w:name w:val="ListLabel 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9" w:customStyle="1">
    <w:name w:val="ListLabel 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0" w:customStyle="1">
    <w:name w:val="ListLabel 10"/>
    <w:qFormat/>
    <w:rsid w:val="000a6d99"/>
    <w:rPr>
      <w:b/>
      <w:sz w:val="28"/>
      <w:szCs w:val="28"/>
      <w:lang w:val="ru-RU"/>
    </w:rPr>
  </w:style>
  <w:style w:type="character" w:styleId="ListLabel11" w:customStyle="1">
    <w:name w:val="ListLabel 11"/>
    <w:qFormat/>
    <w:rsid w:val="000a6d99"/>
    <w:rPr>
      <w:rFonts w:cs="Times New Roman"/>
      <w:b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2" w:customStyle="1">
    <w:name w:val="ListLabel 12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3" w:customStyle="1">
    <w:name w:val="ListLabel 13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4" w:customStyle="1">
    <w:name w:val="ListLabel 14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" w:customStyle="1">
    <w:name w:val="ListLabel 15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" w:customStyle="1">
    <w:name w:val="ListLabel 16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" w:customStyle="1">
    <w:name w:val="ListLabel 17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" w:customStyle="1">
    <w:name w:val="ListLabel 18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9" w:customStyle="1">
    <w:name w:val="ListLabel 19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0" w:customStyle="1">
    <w:name w:val="ListLabel 2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1" w:customStyle="1">
    <w:name w:val="ListLabel 2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" w:customStyle="1">
    <w:name w:val="ListLabel 2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" w:customStyle="1">
    <w:name w:val="ListLabel 2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" w:customStyle="1">
    <w:name w:val="ListLabel 2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5" w:customStyle="1">
    <w:name w:val="ListLabel 2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6" w:customStyle="1">
    <w:name w:val="ListLabel 2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7" w:customStyle="1">
    <w:name w:val="ListLabel 2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8" w:customStyle="1">
    <w:name w:val="ListLabel 2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9" w:customStyle="1">
    <w:name w:val="ListLabel 2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0" w:customStyle="1">
    <w:name w:val="ListLabel 3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1" w:customStyle="1">
    <w:name w:val="ListLabel 3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2" w:customStyle="1">
    <w:name w:val="ListLabel 3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3" w:customStyle="1">
    <w:name w:val="ListLabel 3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4" w:customStyle="1">
    <w:name w:val="ListLabel 3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5" w:customStyle="1">
    <w:name w:val="ListLabel 3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6" w:customStyle="1">
    <w:name w:val="ListLabel 3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7" w:customStyle="1">
    <w:name w:val="ListLabel 3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8" w:customStyle="1">
    <w:name w:val="ListLabel 3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39" w:customStyle="1">
    <w:name w:val="ListLabel 3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0" w:customStyle="1">
    <w:name w:val="ListLabel 4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1" w:customStyle="1">
    <w:name w:val="ListLabel 4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2" w:customStyle="1">
    <w:name w:val="ListLabel 4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3" w:customStyle="1">
    <w:name w:val="ListLabel 4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4" w:customStyle="1">
    <w:name w:val="ListLabel 4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5" w:customStyle="1">
    <w:name w:val="ListLabel 4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6" w:customStyle="1">
    <w:name w:val="ListLabel 4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7" w:customStyle="1">
    <w:name w:val="ListLabel 4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8" w:customStyle="1">
    <w:name w:val="ListLabel 4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49" w:customStyle="1">
    <w:name w:val="ListLabel 4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0" w:customStyle="1">
    <w:name w:val="ListLabel 5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1" w:customStyle="1">
    <w:name w:val="ListLabel 5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2" w:customStyle="1">
    <w:name w:val="ListLabel 5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3" w:customStyle="1">
    <w:name w:val="ListLabel 5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4" w:customStyle="1">
    <w:name w:val="ListLabel 5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5" w:customStyle="1">
    <w:name w:val="ListLabel 5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56" w:customStyle="1">
    <w:name w:val="ListLabel 5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57" w:customStyle="1">
    <w:name w:val="ListLabel 5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58" w:customStyle="1">
    <w:name w:val="ListLabel 5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59" w:customStyle="1">
    <w:name w:val="ListLabel 5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0" w:customStyle="1">
    <w:name w:val="ListLabel 6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1" w:customStyle="1">
    <w:name w:val="ListLabel 6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2" w:customStyle="1">
    <w:name w:val="ListLabel 6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3" w:customStyle="1">
    <w:name w:val="ListLabel 6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4" w:customStyle="1">
    <w:name w:val="ListLabel 6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5" w:customStyle="1">
    <w:name w:val="ListLabel 65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6" w:customStyle="1">
    <w:name w:val="ListLabel 66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7" w:customStyle="1">
    <w:name w:val="ListLabel 67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8" w:customStyle="1">
    <w:name w:val="ListLabel 68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69" w:customStyle="1">
    <w:name w:val="ListLabel 69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70" w:customStyle="1">
    <w:name w:val="ListLabel 70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71" w:customStyle="1">
    <w:name w:val="ListLabel 71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72" w:customStyle="1">
    <w:name w:val="ListLabel 72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73" w:customStyle="1">
    <w:name w:val="ListLabel 73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74" w:customStyle="1">
    <w:name w:val="ListLabel 7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75" w:customStyle="1">
    <w:name w:val="ListLabel 7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76" w:customStyle="1">
    <w:name w:val="ListLabel 7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77" w:customStyle="1">
    <w:name w:val="ListLabel 7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78" w:customStyle="1">
    <w:name w:val="ListLabel 7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79" w:customStyle="1">
    <w:name w:val="ListLabel 7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0" w:customStyle="1">
    <w:name w:val="ListLabel 8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1" w:customStyle="1">
    <w:name w:val="ListLabel 8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2" w:customStyle="1">
    <w:name w:val="ListLabel 8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3" w:customStyle="1">
    <w:name w:val="ListLabel 8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4" w:customStyle="1">
    <w:name w:val="ListLabel 84"/>
    <w:qFormat/>
    <w:rsid w:val="000a6d99"/>
    <w:rPr>
      <w:b/>
      <w:sz w:val="28"/>
      <w:szCs w:val="28"/>
      <w:lang w:val="ru-RU"/>
    </w:rPr>
  </w:style>
  <w:style w:type="character" w:styleId="ListLabel85" w:customStyle="1">
    <w:name w:val="ListLabel 85"/>
    <w:qFormat/>
    <w:rsid w:val="000a6d99"/>
    <w:rPr>
      <w:rFonts w:cs="Times New Roman"/>
      <w:b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86" w:customStyle="1">
    <w:name w:val="ListLabel 86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87" w:customStyle="1">
    <w:name w:val="ListLabel 87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88" w:customStyle="1">
    <w:name w:val="ListLabel 88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89" w:customStyle="1">
    <w:name w:val="ListLabel 89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0" w:customStyle="1">
    <w:name w:val="ListLabel 90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1" w:customStyle="1">
    <w:name w:val="ListLabel 91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2" w:customStyle="1">
    <w:name w:val="ListLabel 92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3" w:customStyle="1">
    <w:name w:val="ListLabel 93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4" w:customStyle="1">
    <w:name w:val="ListLabel 9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5" w:customStyle="1">
    <w:name w:val="ListLabel 9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6" w:customStyle="1">
    <w:name w:val="ListLabel 9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7" w:customStyle="1">
    <w:name w:val="ListLabel 9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8" w:customStyle="1">
    <w:name w:val="ListLabel 9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99" w:customStyle="1">
    <w:name w:val="ListLabel 9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0" w:customStyle="1">
    <w:name w:val="ListLabel 10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1" w:customStyle="1">
    <w:name w:val="ListLabel 10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2" w:customStyle="1">
    <w:name w:val="ListLabel 10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3" w:customStyle="1">
    <w:name w:val="ListLabel 10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4" w:customStyle="1">
    <w:name w:val="ListLabel 10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5" w:customStyle="1">
    <w:name w:val="ListLabel 10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6" w:customStyle="1">
    <w:name w:val="ListLabel 10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7" w:customStyle="1">
    <w:name w:val="ListLabel 10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8" w:customStyle="1">
    <w:name w:val="ListLabel 10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09" w:customStyle="1">
    <w:name w:val="ListLabel 10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0" w:customStyle="1">
    <w:name w:val="ListLabel 11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1" w:customStyle="1">
    <w:name w:val="ListLabel 11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2" w:customStyle="1">
    <w:name w:val="ListLabel 11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3" w:customStyle="1">
    <w:name w:val="ListLabel 11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4" w:customStyle="1">
    <w:name w:val="ListLabel 11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5" w:customStyle="1">
    <w:name w:val="ListLabel 11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6" w:customStyle="1">
    <w:name w:val="ListLabel 11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7" w:customStyle="1">
    <w:name w:val="ListLabel 11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8" w:customStyle="1">
    <w:name w:val="ListLabel 11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19" w:customStyle="1">
    <w:name w:val="ListLabel 11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20" w:customStyle="1">
    <w:name w:val="ListLabel 12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21" w:customStyle="1">
    <w:name w:val="ListLabel 12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2" w:customStyle="1">
    <w:name w:val="ListLabel 12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3" w:customStyle="1">
    <w:name w:val="ListLabel 12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4" w:customStyle="1">
    <w:name w:val="ListLabel 12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5" w:customStyle="1">
    <w:name w:val="ListLabel 12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6" w:customStyle="1">
    <w:name w:val="ListLabel 12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7" w:customStyle="1">
    <w:name w:val="ListLabel 12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8" w:customStyle="1">
    <w:name w:val="ListLabel 12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29" w:customStyle="1">
    <w:name w:val="ListLabel 12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0" w:customStyle="1">
    <w:name w:val="ListLabel 130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1" w:customStyle="1">
    <w:name w:val="ListLabel 131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2" w:customStyle="1">
    <w:name w:val="ListLabel 132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3" w:customStyle="1">
    <w:name w:val="ListLabel 133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4" w:customStyle="1">
    <w:name w:val="ListLabel 134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5" w:customStyle="1">
    <w:name w:val="ListLabel 135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6" w:customStyle="1">
    <w:name w:val="ListLabel 136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7" w:customStyle="1">
    <w:name w:val="ListLabel 137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8" w:customStyle="1">
    <w:name w:val="ListLabel 138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39" w:customStyle="1">
    <w:name w:val="ListLabel 13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0" w:customStyle="1">
    <w:name w:val="ListLabel 14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1" w:customStyle="1">
    <w:name w:val="ListLabel 14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2" w:customStyle="1">
    <w:name w:val="ListLabel 14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3" w:customStyle="1">
    <w:name w:val="ListLabel 14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4" w:customStyle="1">
    <w:name w:val="ListLabel 14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5" w:customStyle="1">
    <w:name w:val="ListLabel 14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6" w:customStyle="1">
    <w:name w:val="ListLabel 14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7" w:customStyle="1">
    <w:name w:val="ListLabel 14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8" w:customStyle="1">
    <w:name w:val="ListLabel 14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49" w:customStyle="1">
    <w:name w:val="ListLabel 149"/>
    <w:qFormat/>
    <w:rsid w:val="000a6d99"/>
    <w:rPr>
      <w:b/>
      <w:sz w:val="28"/>
      <w:szCs w:val="28"/>
      <w:lang w:val="ru-RU"/>
    </w:rPr>
  </w:style>
  <w:style w:type="character" w:styleId="ListLabel150" w:customStyle="1">
    <w:name w:val="ListLabel 150"/>
    <w:qFormat/>
    <w:rsid w:val="000a6d99"/>
    <w:rPr>
      <w:rFonts w:cs="Times New Roman"/>
      <w:b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151" w:customStyle="1">
    <w:name w:val="ListLabel 151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2" w:customStyle="1">
    <w:name w:val="ListLabel 152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3" w:customStyle="1">
    <w:name w:val="ListLabel 153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4" w:customStyle="1">
    <w:name w:val="ListLabel 154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5" w:customStyle="1">
    <w:name w:val="ListLabel 155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6" w:customStyle="1">
    <w:name w:val="ListLabel 156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7" w:customStyle="1">
    <w:name w:val="ListLabel 157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8" w:customStyle="1">
    <w:name w:val="ListLabel 158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59" w:customStyle="1">
    <w:name w:val="ListLabel 15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0" w:customStyle="1">
    <w:name w:val="ListLabel 16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1" w:customStyle="1">
    <w:name w:val="ListLabel 16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2" w:customStyle="1">
    <w:name w:val="ListLabel 16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3" w:customStyle="1">
    <w:name w:val="ListLabel 16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4" w:customStyle="1">
    <w:name w:val="ListLabel 16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5" w:customStyle="1">
    <w:name w:val="ListLabel 16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6" w:customStyle="1">
    <w:name w:val="ListLabel 16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7" w:customStyle="1">
    <w:name w:val="ListLabel 16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8" w:customStyle="1">
    <w:name w:val="ListLabel 16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69" w:customStyle="1">
    <w:name w:val="ListLabel 16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0" w:customStyle="1">
    <w:name w:val="ListLabel 17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1" w:customStyle="1">
    <w:name w:val="ListLabel 17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2" w:customStyle="1">
    <w:name w:val="ListLabel 17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3" w:customStyle="1">
    <w:name w:val="ListLabel 17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4" w:customStyle="1">
    <w:name w:val="ListLabel 17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5" w:customStyle="1">
    <w:name w:val="ListLabel 17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6" w:customStyle="1">
    <w:name w:val="ListLabel 17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7" w:customStyle="1">
    <w:name w:val="ListLabel 17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8" w:customStyle="1">
    <w:name w:val="ListLabel 17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79" w:customStyle="1">
    <w:name w:val="ListLabel 17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0" w:customStyle="1">
    <w:name w:val="ListLabel 18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1" w:customStyle="1">
    <w:name w:val="ListLabel 18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2" w:customStyle="1">
    <w:name w:val="ListLabel 18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3" w:customStyle="1">
    <w:name w:val="ListLabel 18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4" w:customStyle="1">
    <w:name w:val="ListLabel 18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5" w:customStyle="1">
    <w:name w:val="ListLabel 185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186" w:customStyle="1">
    <w:name w:val="ListLabel 186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87" w:customStyle="1">
    <w:name w:val="ListLabel 187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88" w:customStyle="1">
    <w:name w:val="ListLabel 188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89" w:customStyle="1">
    <w:name w:val="ListLabel 189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0" w:customStyle="1">
    <w:name w:val="ListLabel 190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1" w:customStyle="1">
    <w:name w:val="ListLabel 191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2" w:customStyle="1">
    <w:name w:val="ListLabel 192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3" w:customStyle="1">
    <w:name w:val="ListLabel 193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4" w:customStyle="1">
    <w:name w:val="ListLabel 194"/>
    <w:qFormat/>
    <w:rsid w:val="000a6d99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5" w:customStyle="1">
    <w:name w:val="ListLabel 195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6" w:customStyle="1">
    <w:name w:val="ListLabel 196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7" w:customStyle="1">
    <w:name w:val="ListLabel 197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8" w:customStyle="1">
    <w:name w:val="ListLabel 198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199" w:customStyle="1">
    <w:name w:val="ListLabel 199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00" w:customStyle="1">
    <w:name w:val="ListLabel 200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01" w:customStyle="1">
    <w:name w:val="ListLabel 201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02" w:customStyle="1">
    <w:name w:val="ListLabel 202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03" w:customStyle="1">
    <w:name w:val="ListLabel 203"/>
    <w:qFormat/>
    <w:rsid w:val="000a6d99"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04">
    <w:name w:val="ListLabel 20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05">
    <w:name w:val="ListLabel 20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06">
    <w:name w:val="ListLabel 20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07">
    <w:name w:val="ListLabel 20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08">
    <w:name w:val="ListLabel 20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09">
    <w:name w:val="ListLabel 20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10">
    <w:name w:val="ListLabel 2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11">
    <w:name w:val="ListLabel 2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12">
    <w:name w:val="ListLabel 2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13">
    <w:name w:val="ListLabel 2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14">
    <w:name w:val="ListLabel 214"/>
    <w:qFormat/>
    <w:rPr>
      <w:b/>
      <w:sz w:val="28"/>
      <w:szCs w:val="28"/>
      <w:lang w:val="ru-RU"/>
    </w:rPr>
  </w:style>
  <w:style w:type="character" w:styleId="ListLabel215">
    <w:name w:val="ListLabel 215"/>
    <w:qFormat/>
    <w:rPr>
      <w:rFonts w:cs="Times New Roman"/>
      <w:b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  <w:lang w:val="ru-RU"/>
    </w:rPr>
  </w:style>
  <w:style w:type="character" w:styleId="ListLabel216">
    <w:name w:val="ListLabel 216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17">
    <w:name w:val="ListLabel 217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18">
    <w:name w:val="ListLabel 218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19">
    <w:name w:val="ListLabel 219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0">
    <w:name w:val="ListLabel 220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1">
    <w:name w:val="ListLabel 221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2">
    <w:name w:val="ListLabel 222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3">
    <w:name w:val="ListLabel 223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4">
    <w:name w:val="ListLabel 2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5">
    <w:name w:val="ListLabel 2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6">
    <w:name w:val="ListLabel 2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7">
    <w:name w:val="ListLabel 2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8">
    <w:name w:val="ListLabel 2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29">
    <w:name w:val="ListLabel 2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0">
    <w:name w:val="ListLabel 2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1">
    <w:name w:val="ListLabel 2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2">
    <w:name w:val="ListLabel 2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3">
    <w:name w:val="ListLabel 2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4">
    <w:name w:val="ListLabel 2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5">
    <w:name w:val="ListLabel 2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6">
    <w:name w:val="ListLabel 2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7">
    <w:name w:val="ListLabel 2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8">
    <w:name w:val="ListLabel 2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39">
    <w:name w:val="ListLabel 2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0">
    <w:name w:val="ListLabel 2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1">
    <w:name w:val="ListLabel 2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2">
    <w:name w:val="ListLabel 2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3">
    <w:name w:val="ListLabel 2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4">
    <w:name w:val="ListLabel 2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5">
    <w:name w:val="ListLabel 2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6">
    <w:name w:val="ListLabel 2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7">
    <w:name w:val="ListLabel 2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8">
    <w:name w:val="ListLabel 2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49">
    <w:name w:val="ListLabel 2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50">
    <w:name w:val="ListLabel 2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effect w:val="none"/>
      <w:vertAlign w:val="baseline"/>
    </w:rPr>
  </w:style>
  <w:style w:type="character" w:styleId="ListLabel251">
    <w:name w:val="ListLabel 2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2">
    <w:name w:val="ListLabel 2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3">
    <w:name w:val="ListLabel 2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4">
    <w:name w:val="ListLabel 2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5">
    <w:name w:val="ListLabel 2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6">
    <w:name w:val="ListLabel 2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7">
    <w:name w:val="ListLabel 2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8">
    <w:name w:val="ListLabel 2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59">
    <w:name w:val="ListLabel 2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0">
    <w:name w:val="ListLabel 260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1">
    <w:name w:val="ListLabel 261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2">
    <w:name w:val="ListLabel 262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3">
    <w:name w:val="ListLabel 263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4">
    <w:name w:val="ListLabel 264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5">
    <w:name w:val="ListLabel 265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6">
    <w:name w:val="ListLabel 266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7">
    <w:name w:val="ListLabel 267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character" w:styleId="ListLabel268">
    <w:name w:val="ListLabel 268"/>
    <w:qFormat/>
    <w:rPr>
      <w:rFonts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effect w:val="none"/>
      <w:vertAlign w:val="baseline"/>
    </w:rPr>
  </w:style>
  <w:style w:type="paragraph" w:styleId="Style15" w:customStyle="1">
    <w:name w:val="Заголовок"/>
    <w:basedOn w:val="Normal"/>
    <w:next w:val="Style16"/>
    <w:qFormat/>
    <w:rsid w:val="000a6d99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6">
    <w:name w:val="Body Text"/>
    <w:basedOn w:val="Normal"/>
    <w:link w:val="2"/>
    <w:unhideWhenUsed/>
    <w:rsid w:val="00411d27"/>
    <w:pPr>
      <w:shd w:val="clear" w:color="auto" w:fill="FFFFFF"/>
      <w:spacing w:lineRule="atLeast" w:line="240" w:before="6780" w:after="0"/>
      <w:ind w:hanging="1440"/>
      <w:jc w:val="center"/>
    </w:pPr>
    <w:rPr>
      <w:sz w:val="27"/>
      <w:szCs w:val="27"/>
    </w:rPr>
  </w:style>
  <w:style w:type="paragraph" w:styleId="Style17">
    <w:name w:val="List"/>
    <w:basedOn w:val="Style16"/>
    <w:rsid w:val="000a6d99"/>
    <w:pPr>
      <w:shd w:fill="FFFFFF" w:val="clear"/>
    </w:pPr>
    <w:rPr>
      <w:rFonts w:cs="Droid Sans Devanagari"/>
    </w:rPr>
  </w:style>
  <w:style w:type="paragraph" w:styleId="Style18" w:customStyle="1">
    <w:name w:val="Caption"/>
    <w:basedOn w:val="Normal"/>
    <w:qFormat/>
    <w:rsid w:val="000a6d9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Indexheading">
    <w:name w:val="index heading"/>
    <w:basedOn w:val="Normal"/>
    <w:qFormat/>
    <w:rsid w:val="000a6d99"/>
    <w:pPr>
      <w:suppressLineNumbers/>
    </w:pPr>
    <w:rPr>
      <w:rFonts w:cs="Droid Sans Devanagari"/>
    </w:rPr>
  </w:style>
  <w:style w:type="paragraph" w:styleId="33" w:customStyle="1">
    <w:name w:val="Основной текст (3)"/>
    <w:basedOn w:val="Normal"/>
    <w:qFormat/>
    <w:rsid w:val="00411d27"/>
    <w:pPr>
      <w:shd w:val="clear" w:color="auto" w:fill="FFFFFF"/>
      <w:spacing w:lineRule="exact" w:line="274" w:before="0" w:after="360"/>
      <w:ind w:firstLine="880"/>
      <w:jc w:val="both"/>
    </w:pPr>
    <w:rPr>
      <w:sz w:val="23"/>
      <w:szCs w:val="23"/>
    </w:rPr>
  </w:style>
  <w:style w:type="paragraph" w:styleId="41" w:customStyle="1">
    <w:name w:val="Основной текст (4)"/>
    <w:basedOn w:val="Normal"/>
    <w:qFormat/>
    <w:rsid w:val="00411d27"/>
    <w:pPr>
      <w:shd w:val="clear" w:color="auto" w:fill="FFFFFF"/>
      <w:spacing w:lineRule="atLeast" w:line="240" w:before="360" w:after="120"/>
    </w:pPr>
    <w:rPr>
      <w:i/>
      <w:iCs/>
      <w:sz w:val="17"/>
      <w:szCs w:val="17"/>
      <w:lang w:eastAsia="ru-RU"/>
    </w:rPr>
  </w:style>
  <w:style w:type="paragraph" w:styleId="311" w:customStyle="1">
    <w:name w:val="Заголовок №31"/>
    <w:basedOn w:val="Normal"/>
    <w:qFormat/>
    <w:rsid w:val="00411d27"/>
    <w:pPr>
      <w:shd w:val="clear" w:color="auto" w:fill="FFFFFF"/>
      <w:spacing w:lineRule="atLeast" w:line="240" w:before="0" w:after="420"/>
      <w:jc w:val="center"/>
    </w:pPr>
    <w:rPr>
      <w:sz w:val="27"/>
      <w:szCs w:val="27"/>
    </w:rPr>
  </w:style>
  <w:style w:type="paragraph" w:styleId="62" w:customStyle="1">
    <w:name w:val="Основной текст (6)"/>
    <w:basedOn w:val="Normal"/>
    <w:qFormat/>
    <w:rsid w:val="00411d27"/>
    <w:pPr>
      <w:shd w:val="clear" w:color="auto" w:fill="FFFFFF"/>
      <w:spacing w:lineRule="atLeast" w:line="240" w:before="60" w:after="420"/>
      <w:jc w:val="center"/>
    </w:pPr>
    <w:rPr>
      <w:i/>
      <w:iCs/>
      <w:sz w:val="27"/>
      <w:szCs w:val="27"/>
    </w:rPr>
  </w:style>
  <w:style w:type="paragraph" w:styleId="22" w:customStyle="1">
    <w:name w:val="Заголовок №2"/>
    <w:basedOn w:val="Normal"/>
    <w:qFormat/>
    <w:rsid w:val="00411d27"/>
    <w:pPr>
      <w:shd w:val="clear" w:color="auto" w:fill="FFFFFF"/>
      <w:spacing w:lineRule="exact" w:line="322" w:before="600" w:after="0"/>
      <w:ind w:hanging="3240"/>
      <w:jc w:val="both"/>
    </w:pPr>
    <w:rPr>
      <w:sz w:val="27"/>
      <w:szCs w:val="27"/>
    </w:rPr>
  </w:style>
  <w:style w:type="paragraph" w:styleId="211" w:customStyle="1">
    <w:name w:val="Основной текст с отступом 21"/>
    <w:basedOn w:val="Normal"/>
    <w:qFormat/>
    <w:rsid w:val="00411d27"/>
    <w:pPr>
      <w:widowControl/>
      <w:spacing w:lineRule="auto" w:line="480" w:before="0" w:after="120"/>
      <w:ind w:left="283" w:hanging="0"/>
    </w:pPr>
    <w:rPr>
      <w:sz w:val="24"/>
      <w:szCs w:val="24"/>
    </w:rPr>
  </w:style>
  <w:style w:type="paragraph" w:styleId="ConsPlusNormal" w:customStyle="1">
    <w:name w:val="ConsPlusNormal"/>
    <w:qFormat/>
    <w:rsid w:val="00411d27"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A"/>
      <w:kern w:val="0"/>
      <w:sz w:val="20"/>
      <w:szCs w:val="20"/>
      <w:lang w:eastAsia="zh-CN" w:val="ru-RU" w:bidi="ar-SA"/>
    </w:rPr>
  </w:style>
  <w:style w:type="paragraph" w:styleId="Style20" w:customStyle="1">
    <w:name w:val="Содержимое врезки"/>
    <w:basedOn w:val="Normal"/>
    <w:qFormat/>
    <w:rsid w:val="000a6d9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lleg.ru/edu/philos1.htm" TargetMode="External"/><Relationship Id="rId3" Type="http://schemas.openxmlformats.org/officeDocument/2006/relationships/hyperlink" Target="http://www.diplom-inet.ru/resursfilo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LibreOffice/5.4.7.2$Linux_x86 LibreOffice_project/40m0$Build-2</Application>
  <Pages>15</Pages>
  <Words>1759</Words>
  <Characters>12150</Characters>
  <CharactersWithSpaces>13836</CharactersWithSpaces>
  <Paragraphs>270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2018-05-11T17:18:00Z</dcterms:created>
  <dc:creator>user</dc:creator>
  <dc:description/>
  <dc:language>ru-RU</dc:language>
  <cp:lastModifiedBy/>
  <cp:lastPrinted>2018-05-22T12:42:00Z</cp:lastPrinted>
  <dcterms:modified xsi:type="dcterms:W3CDTF">2018-09-21T14:02:11Z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