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91" w:rsidRDefault="00B75591" w:rsidP="008F6DD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75591" w:rsidRDefault="00B75591" w:rsidP="008F6DD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№ </w:t>
      </w: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75591" w:rsidRPr="00613368" w:rsidRDefault="00B75591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zh-CN"/>
        </w:rPr>
        <w:t>РАБОЧАЯ ПРОГРАММА УЧЕБНОЙ ДИСЦИПЛИНЫ</w:t>
      </w: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ОП.01 </w:t>
      </w:r>
      <w:r w:rsidR="00B75591">
        <w:rPr>
          <w:rFonts w:ascii="Times New Roman" w:eastAsia="SimSun" w:hAnsi="Times New Roman"/>
          <w:b/>
          <w:sz w:val="28"/>
          <w:szCs w:val="28"/>
          <w:lang w:eastAsia="zh-CN"/>
        </w:rPr>
        <w:t>ИНЖЕНЕРНАЯ ГРАФИКА</w:t>
      </w: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 w:rsidR="001101D5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B75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 w:rsidRPr="001101D5">
        <w:rPr>
          <w:rFonts w:ascii="Times New Roman" w:eastAsia="Times New Roman" w:hAnsi="Times New Roman"/>
          <w:bCs/>
          <w:sz w:val="28"/>
          <w:szCs w:val="28"/>
          <w:lang w:eastAsia="ru-RU"/>
        </w:rPr>
        <w:t>23.02.03 Техническое обслуживания и ремонта автомобильного транспорта,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утверждённого приказом Министерства образования и науки Российской Федерации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апреля 2014 г. № 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83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Организация-разработчик:</w:t>
      </w: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«Павловский автомеханический техникум им.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(ГБПОУ ПАМТ им. И.И.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F6DDD" w:rsidRPr="00613368" w:rsidRDefault="008F6DDD" w:rsidP="008F6D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Разработчик:</w:t>
      </w: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 xml:space="preserve">Белых А.Г., преподаватель ГБПОУ ПАМТ им. И.И.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</w:p>
    <w:p w:rsidR="001101D5" w:rsidRPr="00613368" w:rsidRDefault="001101D5" w:rsidP="00110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Силко Е.Л.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преподаватель ГБПОУ ПАМТ им. И.И.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</w:p>
    <w:p w:rsidR="001101D5" w:rsidRPr="00613368" w:rsidRDefault="001101D5" w:rsidP="00110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D5" w:rsidRPr="00613368" w:rsidRDefault="001101D5" w:rsidP="00110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D5" w:rsidRPr="00613368" w:rsidRDefault="001101D5" w:rsidP="001101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1D5" w:rsidRPr="00B75591" w:rsidRDefault="001101D5" w:rsidP="00B755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5591">
        <w:rPr>
          <w:rFonts w:ascii="Times New Roman" w:hAnsi="Times New Roman"/>
          <w:sz w:val="28"/>
          <w:szCs w:val="28"/>
        </w:rPr>
        <w:t xml:space="preserve">Рабочая программа рассмотрена на заседании предметной цикловой комиссии </w:t>
      </w:r>
      <w:r w:rsidR="00B75591">
        <w:rPr>
          <w:rFonts w:ascii="Times New Roman" w:hAnsi="Times New Roman"/>
          <w:sz w:val="28"/>
          <w:szCs w:val="28"/>
        </w:rPr>
        <w:t>общепрофессиональных дисциплин</w:t>
      </w:r>
      <w:r w:rsidRPr="00B75591">
        <w:rPr>
          <w:rFonts w:ascii="Times New Roman" w:hAnsi="Times New Roman"/>
          <w:sz w:val="28"/>
          <w:szCs w:val="28"/>
        </w:rPr>
        <w:t xml:space="preserve"> и рекомендована к использованию в образовательном процессе.</w:t>
      </w:r>
    </w:p>
    <w:p w:rsidR="001101D5" w:rsidRPr="00B75591" w:rsidRDefault="001101D5" w:rsidP="00B75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5591">
        <w:rPr>
          <w:rFonts w:ascii="Times New Roman" w:hAnsi="Times New Roman"/>
          <w:sz w:val="28"/>
          <w:szCs w:val="28"/>
        </w:rPr>
        <w:t xml:space="preserve">         Протокол заседания предметной цикловой комиссии № ___ </w:t>
      </w:r>
    </w:p>
    <w:p w:rsidR="001101D5" w:rsidRPr="00B75591" w:rsidRDefault="001101D5" w:rsidP="00B755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75591">
        <w:rPr>
          <w:rFonts w:ascii="Times New Roman" w:hAnsi="Times New Roman"/>
          <w:sz w:val="28"/>
          <w:szCs w:val="28"/>
        </w:rPr>
        <w:t>от    __</w:t>
      </w:r>
      <w:proofErr w:type="gramStart"/>
      <w:r w:rsidRPr="00B75591">
        <w:rPr>
          <w:rFonts w:ascii="Times New Roman" w:hAnsi="Times New Roman"/>
          <w:sz w:val="28"/>
          <w:szCs w:val="28"/>
        </w:rPr>
        <w:t>_  _</w:t>
      </w:r>
      <w:proofErr w:type="gramEnd"/>
      <w:r w:rsidRPr="00B75591">
        <w:rPr>
          <w:rFonts w:ascii="Times New Roman" w:hAnsi="Times New Roman"/>
          <w:sz w:val="28"/>
          <w:szCs w:val="28"/>
        </w:rPr>
        <w:t>__ 2018г.</w:t>
      </w: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7E59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764C" w:rsidRPr="00E47E59" w:rsidRDefault="00F7764C" w:rsidP="00F7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F7764C" w:rsidRPr="00E47E59" w:rsidTr="00764414"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tabs>
                <w:tab w:val="left" w:pos="284"/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СТРУКТУРА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7764C" w:rsidRPr="00E47E59" w:rsidTr="00764414">
        <w:trPr>
          <w:trHeight w:val="670"/>
        </w:trPr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tabs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564A3F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921D53" w:rsidRPr="00E47E59" w:rsidRDefault="00921D5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BF46EF" w:rsidRPr="00613368" w:rsidRDefault="00BF46EF" w:rsidP="00BF46EF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1. общая характеристика Рабочей ПРОГРАММЫ УЧЕБНОЙ ДИСЦИПЛИНЫ</w:t>
      </w:r>
      <w:r w:rsidRPr="00F55C6B">
        <w:rPr>
          <w:rFonts w:ascii="Times New Roman" w:eastAsia="Times New Roman" w:hAnsi="Times New Roman"/>
          <w:bCs/>
          <w:caps/>
          <w:sz w:val="28"/>
          <w:szCs w:val="28"/>
          <w:lang w:eastAsia="ar-SA"/>
        </w:rPr>
        <w:t>ОП.01 Инженерная графика</w:t>
      </w:r>
    </w:p>
    <w:p w:rsidR="00BF46EF" w:rsidRPr="00613368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F46EF" w:rsidRPr="00613368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1.1. Область применения рабочей программы</w:t>
      </w:r>
    </w:p>
    <w:p w:rsidR="00BF46EF" w:rsidRPr="00613368" w:rsidRDefault="00BF46EF" w:rsidP="00BF46EF">
      <w:pPr>
        <w:spacing w:after="0" w:line="256" w:lineRule="auto"/>
        <w:jc w:val="both"/>
        <w:rPr>
          <w:rFonts w:ascii="Times New Roman" w:eastAsia="TT11EBo00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23.02.03 Техническое обслуживания и ремонта автомобильного транспорта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Pr="00613368">
        <w:rPr>
          <w:rFonts w:ascii="Times New Roman" w:eastAsia="TT11EBo00" w:hAnsi="Times New Roman"/>
          <w:sz w:val="28"/>
          <w:szCs w:val="28"/>
          <w:lang w:eastAsia="ar-SA"/>
        </w:rPr>
        <w:t>азового уровня.</w:t>
      </w:r>
    </w:p>
    <w:p w:rsidR="00BF46EF" w:rsidRPr="00613368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95" w:hanging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F46EF" w:rsidRPr="00613368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дисциплина «Инженерная графика» входит в цикл общепрофессиональных дисциплин</w:t>
      </w:r>
      <w:r w:rsidR="00C95F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F46EF" w:rsidRPr="00613368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Дисциплина направлена на формирование </w:t>
      </w: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общих и профессиональных компетенций: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516"/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517"/>
      <w:bookmarkEnd w:id="0"/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318">
        <w:rPr>
          <w:rFonts w:ascii="Times New Roman" w:eastAsia="Times New Roman" w:hAnsi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318">
        <w:rPr>
          <w:rFonts w:ascii="Times New Roman" w:hAnsi="Times New Roman"/>
          <w:sz w:val="28"/>
          <w:szCs w:val="28"/>
        </w:rPr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BF46EF" w:rsidRPr="00710318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318">
        <w:rPr>
          <w:rFonts w:ascii="Times New Roman" w:hAnsi="Times New Roman"/>
          <w:sz w:val="28"/>
          <w:szCs w:val="28"/>
        </w:rPr>
        <w:t>ПК 1.3. Разрабатывать технологические процессы ремонта узлов и деталей.</w:t>
      </w:r>
    </w:p>
    <w:p w:rsidR="00BF46EF" w:rsidRPr="00710318" w:rsidRDefault="00BF46EF" w:rsidP="00BF46E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2" w:name="sub_519"/>
      <w:r w:rsidRPr="00710318">
        <w:rPr>
          <w:rFonts w:ascii="Times New Roman" w:hAnsi="Times New Roman"/>
          <w:sz w:val="28"/>
          <w:szCs w:val="28"/>
        </w:rPr>
        <w:t>ПК 2.3. Организовывать безопасное ведение работ при техническом обслуживании и ремонте автотранспорта.</w:t>
      </w:r>
    </w:p>
    <w:p w:rsidR="00BF46EF" w:rsidRPr="00E47E59" w:rsidRDefault="00BF46EF" w:rsidP="00BF46E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47E59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End w:id="2"/>
    </w:p>
    <w:p w:rsidR="00BF46EF" w:rsidRPr="00613368" w:rsidRDefault="00BF46EF" w:rsidP="00BF46E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1.3. Цели и задачи учебной дисциплины – требования к результатам освоения учебной дисциплины:</w:t>
      </w:r>
    </w:p>
    <w:p w:rsidR="00BF46EF" w:rsidRPr="00613368" w:rsidRDefault="00BF46EF" w:rsidP="00BF46E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F46EF" w:rsidRPr="00E47E59" w:rsidRDefault="00BF46EF" w:rsidP="00BF46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оформлять проектно-конструкторскую, технологическую и другую техническую документацию в соответствии с действующей нормативной базой;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выполнять изображения, разрезы и сечения на чертежах;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 xml:space="preserve">- выполнять </w:t>
      </w:r>
      <w:proofErr w:type="spellStart"/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деталирование</w:t>
      </w:r>
      <w:proofErr w:type="spellEnd"/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 xml:space="preserve"> сборочного чертежа;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решать графические задачи;</w:t>
      </w:r>
    </w:p>
    <w:p w:rsidR="00BF46EF" w:rsidRPr="00613368" w:rsidRDefault="00BF46EF" w:rsidP="00BF46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 результате освоения учебной дисциплины обучающийся должен знать: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основные правила построения чертежей и схем;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способы графического представления пространственных образов;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возможности пакетов прикладных программ компьютерной графики в профессиональной деятельности;</w:t>
      </w:r>
    </w:p>
    <w:p w:rsidR="00BF46EF" w:rsidRPr="00304E6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основные положения конструкторской, технологической документации, нормативных правовых актов;</w:t>
      </w:r>
    </w:p>
    <w:p w:rsidR="0093195D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4E60">
        <w:rPr>
          <w:rFonts w:ascii="Times New Roman" w:eastAsia="Times New Roman" w:hAnsi="Times New Roman"/>
          <w:sz w:val="28"/>
          <w:szCs w:val="28"/>
          <w:lang w:eastAsia="ar-SA"/>
        </w:rPr>
        <w:t>- основы строительной графики</w:t>
      </w:r>
    </w:p>
    <w:p w:rsidR="0093195D" w:rsidRPr="00E47E59" w:rsidRDefault="0093195D" w:rsidP="0093195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7AEF" w:rsidRPr="00BF46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b/>
          <w:sz w:val="28"/>
          <w:szCs w:val="28"/>
          <w:lang w:eastAsia="ar-SA"/>
        </w:rPr>
        <w:t>1.4. Рекомендуемое количество часов на освоение примерной программы учебной дисциплины:</w:t>
      </w:r>
    </w:p>
    <w:p w:rsidR="001C7AEF" w:rsidRPr="00BF46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обучающегося  -</w:t>
      </w:r>
      <w:proofErr w:type="gramEnd"/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 1</w:t>
      </w:r>
      <w:r w:rsidR="004816FE" w:rsidRPr="00BF46EF">
        <w:rPr>
          <w:rFonts w:ascii="Times New Roman" w:eastAsia="Times New Roman" w:hAnsi="Times New Roman"/>
          <w:sz w:val="28"/>
          <w:szCs w:val="28"/>
          <w:lang w:eastAsia="ar-SA"/>
        </w:rPr>
        <w:t>71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часов,</w:t>
      </w:r>
    </w:p>
    <w:p w:rsidR="001C7AEF" w:rsidRPr="00BF46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в том числе:</w:t>
      </w:r>
    </w:p>
    <w:p w:rsidR="001C7AEF" w:rsidRPr="00BF46EF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- </w:t>
      </w:r>
      <w:r w:rsidR="004816FE" w:rsidRPr="00BF46EF">
        <w:rPr>
          <w:rFonts w:ascii="Times New Roman" w:eastAsia="Times New Roman" w:hAnsi="Times New Roman"/>
          <w:sz w:val="28"/>
          <w:szCs w:val="28"/>
          <w:lang w:eastAsia="ar-SA"/>
        </w:rPr>
        <w:t>114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1C7AEF" w:rsidRPr="00BF46EF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самостоятельной работы обучающегося - </w:t>
      </w:r>
      <w:r w:rsidR="004816FE" w:rsidRPr="00BF46EF">
        <w:rPr>
          <w:rFonts w:ascii="Times New Roman" w:eastAsia="Times New Roman" w:hAnsi="Times New Roman"/>
          <w:sz w:val="28"/>
          <w:szCs w:val="28"/>
          <w:lang w:eastAsia="ar-SA"/>
        </w:rPr>
        <w:t>57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 часа</w:t>
      </w: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D74B2" w:rsidRDefault="00CD74B2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D74B2" w:rsidRPr="00E47E59" w:rsidRDefault="00CD74B2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46EF" w:rsidRDefault="00BF46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46EF" w:rsidRPr="00E47E59" w:rsidRDefault="00BF46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816FE" w:rsidRPr="00E47E59" w:rsidRDefault="004816F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BF46EF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2. СТРУКТУРА И </w:t>
      </w:r>
      <w:r w:rsidR="001C7AEF" w:rsidRPr="00BF46EF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 УЧЕБНОЙ ДИСЦИПЛИНЫ</w:t>
      </w:r>
    </w:p>
    <w:p w:rsidR="007928EC" w:rsidRPr="00BF46EF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BF46EF" w:rsidRDefault="001C7AEF" w:rsidP="001C7AEF">
      <w:pPr>
        <w:tabs>
          <w:tab w:val="left" w:pos="-3404"/>
          <w:tab w:val="left" w:pos="-2488"/>
          <w:tab w:val="left" w:pos="-1572"/>
          <w:tab w:val="left" w:pos="-656"/>
          <w:tab w:val="left" w:pos="260"/>
          <w:tab w:val="left" w:pos="1176"/>
          <w:tab w:val="left" w:pos="2092"/>
          <w:tab w:val="left" w:pos="3008"/>
          <w:tab w:val="left" w:pos="3924"/>
          <w:tab w:val="left" w:pos="4840"/>
          <w:tab w:val="left" w:pos="5756"/>
          <w:tab w:val="left" w:pos="6672"/>
          <w:tab w:val="left" w:pos="7588"/>
          <w:tab w:val="left" w:pos="8504"/>
          <w:tab w:val="left" w:pos="9420"/>
          <w:tab w:val="left" w:pos="10336"/>
        </w:tabs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1C7AEF" w:rsidRPr="00BF46EF" w:rsidRDefault="001C7AEF" w:rsidP="001C7AEF">
      <w:pPr>
        <w:tabs>
          <w:tab w:val="left" w:pos="-3404"/>
          <w:tab w:val="left" w:pos="-2488"/>
          <w:tab w:val="left" w:pos="-1572"/>
          <w:tab w:val="left" w:pos="-656"/>
          <w:tab w:val="left" w:pos="260"/>
          <w:tab w:val="left" w:pos="1176"/>
          <w:tab w:val="left" w:pos="2092"/>
          <w:tab w:val="left" w:pos="3008"/>
          <w:tab w:val="left" w:pos="3924"/>
          <w:tab w:val="left" w:pos="4840"/>
          <w:tab w:val="left" w:pos="5756"/>
          <w:tab w:val="left" w:pos="6672"/>
          <w:tab w:val="left" w:pos="7588"/>
          <w:tab w:val="left" w:pos="8504"/>
          <w:tab w:val="left" w:pos="9420"/>
          <w:tab w:val="left" w:pos="1033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1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89"/>
        <w:gridCol w:w="3056"/>
      </w:tblGrid>
      <w:tr w:rsidR="001C7AEF" w:rsidRPr="00BF46EF" w:rsidTr="00764414">
        <w:trPr>
          <w:trHeight w:val="46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C7AEF" w:rsidRPr="00BF46EF" w:rsidTr="00764414">
        <w:trPr>
          <w:trHeight w:val="285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1C7AEF" w:rsidP="00481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1</w:t>
            </w:r>
            <w:r w:rsidR="004816FE" w:rsidRPr="00BF46E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71</w:t>
            </w:r>
          </w:p>
        </w:tc>
      </w:tr>
      <w:tr w:rsidR="001C7AEF" w:rsidRPr="00BF46EF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1C7AEF" w:rsidP="00481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1</w:t>
            </w:r>
            <w:r w:rsidR="004816FE" w:rsidRPr="00BF46EF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14</w:t>
            </w:r>
          </w:p>
        </w:tc>
      </w:tr>
      <w:tr w:rsidR="001C7AEF" w:rsidRPr="00BF46EF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1C7AEF" w:rsidRPr="00BF46EF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9A508C" w:rsidP="001A0A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  <w:r w:rsidR="001A0AB3"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</w:tr>
      <w:tr w:rsidR="001C7AEF" w:rsidRPr="00BF46EF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1C7AEF" w:rsidRPr="00BF46EF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AEF" w:rsidRPr="00BF46EF" w:rsidRDefault="001C4F8C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 w:rsidRPr="00BF46E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57</w:t>
            </w:r>
          </w:p>
        </w:tc>
      </w:tr>
      <w:tr w:rsidR="001C7AEF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7AEF" w:rsidRPr="00BF46EF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2E1BFB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E1BF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Буквы прописные и строчные. Цифры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2E1BFB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E1BF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Уклоны и конусность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2E1BFB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E1BF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Лекальные кривые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2E1BFB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E1BF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задач на построение точки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2E15E8">
        <w:trPr>
          <w:trHeight w:val="244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Default="002E15E8" w:rsidP="002E15E8">
            <w:r w:rsidRPr="002E1BF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задач на построение отрезка прямой линии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140B9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40B9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задач на построение треугольника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140B9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40B9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Изображение плоских фигур в изометрии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140B9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40B9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Изображение круга в аксонометрии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140B9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40B9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Выносные элементы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140B9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40B9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Условности и упрощения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5511C0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11C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Графические обозначения материалов в сечениях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5511C0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11C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Винтовые поверхности и изделия с резьбой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5511C0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11C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Многозаходные резьбы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5511C0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11C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Шурупы, шплинты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5511C0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511C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Требования к чертежам деталей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9B220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B220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Нанесение размеров на чертежах деталей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9B220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B220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Допуски формы и расположения поверхностей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9B220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B220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Шероховатости поверхностей и обозначение покрытий, термической обработки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9B220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B220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Измерительные инструменты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2E15E8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15E8" w:rsidRPr="009B2201" w:rsidRDefault="002E15E8" w:rsidP="002E15E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B220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Обозначение материалов на чертежах деталей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15E8" w:rsidRPr="00BF46EF" w:rsidRDefault="00AC2504" w:rsidP="002E15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BF6C56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6C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Чертежи пружин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BF6C56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6C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Соединения пайкой и склеиванием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BF6C56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6C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Технологии изготовления зубчатых колес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BF6C56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6C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Разновидности зубчатых передач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BF6C56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6C5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Чертеж общего вида и сборочный чертеж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362B3C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62B3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Особенности оформления чертежей деталей, входящих в сборочную единицу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362B3C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62B3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Условности и упрощения на сборочных чертежах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FF6D8A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F6D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Упрощения обозначений сварных швов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FF6D8A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F6D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Изображение и обозначение нестандартных сварных швов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FF6D8A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F6D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Электронная принципиальная схема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FF6D8A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F6D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Конструктивные элементы зданий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F0680" w:rsidRPr="00BF46EF" w:rsidTr="000E0051">
        <w:trPr>
          <w:trHeight w:val="30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F0680" w:rsidRPr="00FF6D8A" w:rsidRDefault="004F0680" w:rsidP="004F06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F6D8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Условные графические обозначения станков, транспортных средств и другого оборудования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F0680" w:rsidRPr="00BF46EF" w:rsidRDefault="00AC2504" w:rsidP="004F06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0E0051" w:rsidRPr="00BF46EF" w:rsidTr="004F0680">
        <w:trPr>
          <w:trHeight w:val="280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0051" w:rsidRPr="00BF46EF" w:rsidRDefault="000E0051" w:rsidP="000E00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Оформление рабочей тетради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0051" w:rsidRPr="00BF46EF" w:rsidRDefault="00AC2504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25</w:t>
            </w:r>
          </w:p>
        </w:tc>
      </w:tr>
      <w:tr w:rsidR="001C7AEF" w:rsidRPr="00BF46EF" w:rsidTr="00605793">
        <w:trPr>
          <w:trHeight w:val="182"/>
        </w:trPr>
        <w:tc>
          <w:tcPr>
            <w:tcW w:w="10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EF" w:rsidRPr="00BF46EF" w:rsidRDefault="00B75591" w:rsidP="00B755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Промежуточная а</w:t>
            </w:r>
            <w:r w:rsidR="001C7AEF" w:rsidRPr="00BF46EF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ттестаци</w:t>
            </w:r>
            <w:r w:rsidR="001C7AEF" w:rsidRPr="00BF46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</w:t>
            </w:r>
            <w:r w:rsidR="001C7AEF" w:rsidRPr="00BF46EF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в форме</w:t>
            </w:r>
            <w:r w:rsidR="00891E47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</w:t>
            </w:r>
            <w:r w:rsidR="001C7AEF" w:rsidRPr="00BF46EF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дифференцированного зачета</w:t>
            </w:r>
          </w:p>
        </w:tc>
      </w:tr>
    </w:tbl>
    <w:p w:rsidR="001C7AEF" w:rsidRPr="00BF46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5C2F75" w:rsidRPr="00E47E59" w:rsidSect="00126904">
          <w:footerReference w:type="default" r:id="rId8"/>
          <w:pgSz w:w="11905" w:h="16837"/>
          <w:pgMar w:top="426" w:right="565" w:bottom="142" w:left="709" w:header="680" w:footer="680" w:gutter="0"/>
          <w:cols w:space="720"/>
          <w:docGrid w:linePitch="360"/>
        </w:sectPr>
      </w:pPr>
    </w:p>
    <w:p w:rsidR="00AE59F2" w:rsidRPr="00613368" w:rsidRDefault="00AE59F2" w:rsidP="00AE59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Реализация программы дисциплины требует наличия учебного </w:t>
      </w:r>
      <w:r w:rsidRPr="0089579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кабинета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«Инженерной графики»,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библиотеки,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читальный зал с выходом в сеть Интернет.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Оборудование учебного кабинета: чертежные столы, 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компьютеры,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Технические средства обучения: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программное обеспечение (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система КОМПАС-3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D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), локальная сеть, принтер.</w:t>
      </w:r>
    </w:p>
    <w:p w:rsidR="00AE59F2" w:rsidRPr="00613368" w:rsidRDefault="00AE59F2" w:rsidP="00AE59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E59F2" w:rsidRDefault="00AE59F2" w:rsidP="00AE59F2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Перечень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рекомендуемых учебных изданий, </w:t>
      </w: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дополнительной литературы, Интернет - ресурсов</w:t>
      </w:r>
    </w:p>
    <w:p w:rsidR="00AE59F2" w:rsidRDefault="00AE59F2" w:rsidP="00AE59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E59F2" w:rsidRPr="00613368" w:rsidRDefault="00AE59F2" w:rsidP="00AE59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Основные источники: </w:t>
      </w:r>
    </w:p>
    <w:p w:rsidR="00C95FAC" w:rsidRDefault="00AE59F2" w:rsidP="00C95F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C95FA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Основные источники: </w:t>
      </w:r>
    </w:p>
    <w:p w:rsidR="00C95FAC" w:rsidRDefault="00C95FAC" w:rsidP="00C95FA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Боголюбов С.К. Инженерная графика. – М.: «Машиностроение», 20</w:t>
      </w:r>
      <w:r w:rsidR="00704ABB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95FAC" w:rsidRDefault="00C95FAC" w:rsidP="00C95FAC">
      <w:pPr>
        <w:pStyle w:val="ab"/>
        <w:numPr>
          <w:ilvl w:val="0"/>
          <w:numId w:val="3"/>
        </w:numPr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>Исаев И.А. Инженерная графика. – М.: «Форум Инфра-М», 201</w:t>
      </w:r>
      <w:r w:rsidR="00704AB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:rsidR="00C95FAC" w:rsidRDefault="00C95FAC" w:rsidP="00C95FAC">
      <w:pPr>
        <w:pStyle w:val="ab"/>
        <w:numPr>
          <w:ilvl w:val="0"/>
          <w:numId w:val="3"/>
        </w:numPr>
        <w:shd w:val="clear" w:color="auto" w:fill="FFFFFF"/>
        <w:spacing w:line="317" w:lineRule="exac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Бродский А.М., </w:t>
      </w:r>
      <w:proofErr w:type="spellStart"/>
      <w:r>
        <w:rPr>
          <w:sz w:val="28"/>
          <w:szCs w:val="28"/>
        </w:rPr>
        <w:t>Фазлулин</w:t>
      </w:r>
      <w:proofErr w:type="spellEnd"/>
      <w:r>
        <w:rPr>
          <w:sz w:val="28"/>
          <w:szCs w:val="28"/>
        </w:rPr>
        <w:t xml:space="preserve"> Э.М., </w:t>
      </w:r>
      <w:proofErr w:type="spellStart"/>
      <w:r>
        <w:rPr>
          <w:sz w:val="28"/>
          <w:szCs w:val="28"/>
        </w:rPr>
        <w:t>Халдинов</w:t>
      </w:r>
      <w:proofErr w:type="spellEnd"/>
      <w:r>
        <w:rPr>
          <w:sz w:val="28"/>
          <w:szCs w:val="28"/>
        </w:rPr>
        <w:t xml:space="preserve"> В.А. Практикум по инженерной графике. – М.: «</w:t>
      </w:r>
      <w:r>
        <w:rPr>
          <w:sz w:val="28"/>
          <w:szCs w:val="28"/>
          <w:lang w:val="en-US"/>
        </w:rPr>
        <w:t>Academia</w:t>
      </w:r>
      <w:r>
        <w:rPr>
          <w:sz w:val="28"/>
          <w:szCs w:val="28"/>
        </w:rPr>
        <w:t>», 20</w:t>
      </w:r>
      <w:r w:rsidR="00704ABB">
        <w:rPr>
          <w:sz w:val="28"/>
          <w:szCs w:val="28"/>
        </w:rPr>
        <w:t>13</w:t>
      </w:r>
      <w:bookmarkStart w:id="3" w:name="_GoBack"/>
      <w:bookmarkEnd w:id="3"/>
    </w:p>
    <w:p w:rsidR="00C95FAC" w:rsidRDefault="00C95FAC" w:rsidP="00C95FAC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</w:rPr>
      </w:pPr>
    </w:p>
    <w:p w:rsidR="00C95FAC" w:rsidRDefault="00C95FAC" w:rsidP="00C95FAC">
      <w:pPr>
        <w:spacing w:after="0" w:line="276" w:lineRule="auto"/>
        <w:ind w:left="42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Дополнительная литература:</w:t>
      </w:r>
    </w:p>
    <w:p w:rsidR="00C95FAC" w:rsidRDefault="00C95FAC" w:rsidP="00C95F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1.Боголюбов С.К. Индивидуальные задания по курсу черчения. – М.: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Высшая школа», 1992.</w:t>
      </w:r>
    </w:p>
    <w:p w:rsidR="00C95FAC" w:rsidRDefault="00C95FAC" w:rsidP="00C95FAC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2. Лагерь А.И. Инженерная графика. – М.: «Высшая школа», 2004.</w:t>
      </w:r>
    </w:p>
    <w:p w:rsidR="00C95FAC" w:rsidRDefault="00C95FAC" w:rsidP="00C95FAC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3.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Фазлулин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Э.М.,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Халдинов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В.А. Инженерная графика. – М.: «Академия», 2006.</w:t>
      </w:r>
    </w:p>
    <w:p w:rsidR="00C95FAC" w:rsidRDefault="00C95FAC" w:rsidP="00C95FAC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4.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Чекмарев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А.А., Осипов В.Н. Справочник по машиностроительному черчению. – М.: «Высшая школа», 2000.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5.Чекмарев А.А. Инженерная графика. – М.: «Высшая школа», 2000.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Инженерная и компьютерная графика: учеб. для средних спец. учеб. заведений /Б. Г. Миронов. - М.: Высшая школа, 2004.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6.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В.А.Федоренко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, А.И. Шошин. Справочник по машиностроительному черчению. –Л.,     Машиностроение, 1981. </w:t>
      </w:r>
    </w:p>
    <w:p w:rsidR="00C95FAC" w:rsidRDefault="00C95FAC" w:rsidP="00C95FAC">
      <w:pPr>
        <w:tabs>
          <w:tab w:val="left" w:pos="284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7. ГОСТ «Единая система конструкторской документации» (ЕСКД). Общие правила выполнения чертежей. 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8. ГОСТ 2.701-84*ЕСКД. Схемы. Виды и типы. Общие требования к выполнению.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9. ГОСТ 21.101-97 СПДС Основные требования к проектной и рабочей документации. 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10. ГОСТ 21.501-93 СПДС Правила выполнения архитектурно-строительных чертежей.  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11. ГОСТ 2.105-95 ЕСКД. Общие требования к текстовым документам. 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12. ГОСТ 21.508-93 СПДС Правила выполнения рабочей документации генеральных планов предприятий, сооружений и жилищно-гражданских объектов.</w:t>
      </w:r>
    </w:p>
    <w:p w:rsidR="00C95FAC" w:rsidRDefault="00C95FAC" w:rsidP="00C95FAC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13. ГОСТ 21.204-93 СПДС Условные графические изображения элементов генеральных планов и сооружений транспорта.</w:t>
      </w:r>
    </w:p>
    <w:p w:rsidR="00C95FAC" w:rsidRDefault="00C95FAC" w:rsidP="00C95FAC">
      <w:pPr>
        <w:spacing w:after="0" w:line="240" w:lineRule="auto"/>
        <w:ind w:right="-4493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14. КОМПАС-3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DV</w:t>
      </w:r>
      <w:r>
        <w:rPr>
          <w:rFonts w:ascii="Times New Roman" w:eastAsia="Times New Roman" w:hAnsi="Times New Roman"/>
          <w:bCs/>
          <w:sz w:val="28"/>
          <w:szCs w:val="28"/>
        </w:rPr>
        <w:t>9 Руководство пользователя. Часть 1 - ЗАО АСКОН 2017</w:t>
      </w:r>
    </w:p>
    <w:p w:rsidR="00C95FAC" w:rsidRDefault="00C95FAC" w:rsidP="00C95FAC">
      <w:pPr>
        <w:spacing w:after="0" w:line="240" w:lineRule="auto"/>
        <w:ind w:right="-4493"/>
        <w:rPr>
          <w:rFonts w:ascii="Times New Roman" w:eastAsia="Times New Roman" w:hAnsi="Times New Roman"/>
          <w:bCs/>
          <w:sz w:val="28"/>
          <w:szCs w:val="28"/>
        </w:rPr>
      </w:pPr>
    </w:p>
    <w:p w:rsidR="00C95FAC" w:rsidRDefault="00C95FAC" w:rsidP="00C95FA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Интернет-ресурсы:</w:t>
      </w:r>
    </w:p>
    <w:p w:rsidR="00C95FAC" w:rsidRDefault="00C95FAC" w:rsidP="00C95FAC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hyperlink r:id="rId9" w:tgtFrame="_new" w:history="1">
        <w:r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http://graph.power.nstu.ru/wolchin/umm/PKG/</w:t>
        </w:r>
      </w:hyperlink>
      <w:hyperlink r:id="rId10" w:tgtFrame="_blank" w:history="1">
        <w:r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ИКТ Портал Интернет-ресурсы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Инженерная и прикладная компьютерная графика.</w:t>
      </w:r>
    </w:p>
    <w:p w:rsidR="00C95FAC" w:rsidRDefault="00704ABB" w:rsidP="00C95FAC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hyperlink r:id="rId11" w:history="1">
        <w:r w:rsidR="00C95FAC"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http://www.twirpx.com/files/machinery/nig</w:t>
        </w:r>
      </w:hyperlink>
      <w:r w:rsidR="00C95FAC">
        <w:rPr>
          <w:rFonts w:ascii="Times New Roman" w:eastAsia="Times New Roman" w:hAnsi="Times New Roman"/>
          <w:sz w:val="28"/>
          <w:szCs w:val="28"/>
        </w:rPr>
        <w:t xml:space="preserve"> Видео-уроки по начертательной геометрии и инженерной графике.</w:t>
      </w:r>
    </w:p>
    <w:p w:rsidR="00C95FAC" w:rsidRPr="00613368" w:rsidRDefault="00704ABB" w:rsidP="00C95FA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C95FAC" w:rsidRPr="00613368" w:rsidSect="00040744">
          <w:footerReference w:type="default" r:id="rId12"/>
          <w:pgSz w:w="11907" w:h="16840"/>
          <w:pgMar w:top="426" w:right="851" w:bottom="0" w:left="851" w:header="624" w:footer="567" w:gutter="0"/>
          <w:cols w:space="720"/>
          <w:docGrid w:linePitch="326"/>
        </w:sectPr>
      </w:pPr>
      <w:hyperlink r:id="rId13" w:history="1">
        <w:r w:rsidR="00C95FAC"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>http://www.pomoshvuchebe.ru/index/test_po_discipline_quot_inzhenernaja_grafika_quot</w:t>
        </w:r>
      </w:hyperlink>
      <w:r w:rsidR="00C95FAC">
        <w:rPr>
          <w:rFonts w:ascii="Times New Roman" w:eastAsia="Times New Roman" w:hAnsi="Times New Roman"/>
          <w:color w:val="1F497D"/>
          <w:sz w:val="28"/>
          <w:szCs w:val="28"/>
          <w:u w:val="single"/>
        </w:rPr>
        <w:t xml:space="preserve"> </w:t>
      </w:r>
      <w:hyperlink r:id="rId14" w:tgtFrame="_blank" w:history="1">
        <w:r w:rsidR="00C95FAC">
          <w:rPr>
            <w:rStyle w:val="ac"/>
            <w:rFonts w:ascii="Times New Roman" w:eastAsia="Times New Roman" w:hAnsi="Times New Roman"/>
            <w:color w:val="000000"/>
            <w:sz w:val="28"/>
            <w:szCs w:val="28"/>
          </w:rPr>
          <w:t xml:space="preserve">Сайт помощи студентам - Тесты по дисциплине "Инженерная графика". </w:t>
        </w:r>
      </w:hyperlink>
    </w:p>
    <w:p w:rsidR="00AE59F2" w:rsidRPr="00B7045F" w:rsidRDefault="00AE59F2" w:rsidP="00C95FAC">
      <w:pPr>
        <w:spacing w:after="0" w:line="240" w:lineRule="auto"/>
        <w:ind w:right="-4493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B7045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4. Контроль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и оценка результатов освоения </w:t>
      </w:r>
      <w:r w:rsidRPr="00B7045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учебной Дисциплины</w:t>
      </w:r>
    </w:p>
    <w:p w:rsidR="00AE59F2" w:rsidRPr="00B7045F" w:rsidRDefault="00AE59F2" w:rsidP="00AE59F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E59F2" w:rsidRPr="00B7045F" w:rsidRDefault="00AE59F2" w:rsidP="00AE59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045F">
        <w:rPr>
          <w:rFonts w:ascii="Times New Roman" w:eastAsia="Times New Roman" w:hAnsi="Times New Roman"/>
          <w:sz w:val="28"/>
          <w:szCs w:val="28"/>
          <w:lang w:eastAsia="ar-SA"/>
        </w:rPr>
        <w:t xml:space="preserve">   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обучающимися индивидуальных заданий, реферативных работ, опрос (фронтальный и индивидуальный).</w:t>
      </w:r>
    </w:p>
    <w:p w:rsidR="00AE59F2" w:rsidRPr="00B7045F" w:rsidRDefault="00AE59F2" w:rsidP="00AE59F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678"/>
      </w:tblGrid>
      <w:tr w:rsidR="00AE59F2" w:rsidRPr="00B7045F" w:rsidTr="0038777A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F2" w:rsidRPr="00B7045F" w:rsidRDefault="00AE59F2" w:rsidP="0038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AE59F2" w:rsidRPr="00B7045F" w:rsidRDefault="00AE59F2" w:rsidP="0038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F2" w:rsidRPr="00B7045F" w:rsidRDefault="00AE59F2" w:rsidP="0038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AE59F2" w:rsidRPr="00B7045F" w:rsidTr="0038777A">
        <w:trPr>
          <w:trHeight w:val="7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 по выполнению индивидуальных графических работ</w:t>
            </w:r>
          </w:p>
          <w:p w:rsidR="00AE59F2" w:rsidRPr="00613368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Pr="00613368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Практические занятия, </w:t>
            </w:r>
          </w:p>
          <w:p w:rsidR="00AE59F2" w:rsidRPr="00613368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самостоятельные работы,</w:t>
            </w: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AE59F2" w:rsidRPr="00613368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</w:tr>
      <w:tr w:rsidR="00AE59F2" w:rsidRPr="00B7045F" w:rsidTr="0038777A">
        <w:trPr>
          <w:trHeight w:val="6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выполнять изображения, разрезы и сечения на чертежах;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23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выполнять </w:t>
            </w:r>
            <w:proofErr w:type="spellStart"/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деталирование</w:t>
            </w:r>
            <w:proofErr w:type="spellEnd"/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сборочного чертежа;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3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решать графические задачи;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6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основные правила построения чертежей и схем;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неаудиторная самостоятельная работа</w:t>
            </w: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Pr="00613368" w:rsidRDefault="00AE59F2" w:rsidP="003877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ыполнение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t>графических работ</w:t>
            </w:r>
          </w:p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способы графического представления пространственных образов;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8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возможности пакетов прикладных программ компьютерной графики в профессиональной деятельности;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9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основные положения конструкторской, технологической документации, нормативных правовых актов;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3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основы строительной графики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E59F2" w:rsidRPr="00B7045F" w:rsidRDefault="00AE59F2" w:rsidP="00AE5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9F2" w:rsidRDefault="00AE59F2" w:rsidP="00AE5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36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AE59F2" w:rsidRPr="00E76EA1" w:rsidRDefault="00AE59F2" w:rsidP="00AE59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3685"/>
        <w:gridCol w:w="2977"/>
      </w:tblGrid>
      <w:tr w:rsidR="00AE59F2" w:rsidRPr="00613368" w:rsidTr="0046367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613368" w:rsidRDefault="00AE59F2" w:rsidP="0046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  <w:p w:rsidR="00AE59F2" w:rsidRPr="00613368" w:rsidRDefault="00AE59F2" w:rsidP="0046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613368" w:rsidRDefault="00AE59F2" w:rsidP="00463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9F2" w:rsidRPr="00613368" w:rsidRDefault="00AE59F2" w:rsidP="00463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AE59F2" w:rsidRPr="00613368" w:rsidTr="0046367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AD188C" w:rsidRDefault="00AE59F2" w:rsidP="003877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88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AD188C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9F2" w:rsidRPr="00AD188C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6.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46367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 взаимодействует с обучающимися, преподавателями в ходе обучения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17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15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BB05EF" w:rsidRDefault="00AE59F2" w:rsidP="0038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5EF">
              <w:rPr>
                <w:rFonts w:ascii="Times New Roman" w:hAnsi="Times New Roman"/>
                <w:sz w:val="28"/>
                <w:szCs w:val="28"/>
              </w:rPr>
              <w:t>ПК 1.2. Осуществлять технический контроль при хранении, эксплуатации,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осуществляет</w:t>
            </w:r>
            <w:r w:rsidRPr="00BB05EF">
              <w:rPr>
                <w:rFonts w:ascii="Times New Roman" w:hAnsi="Times New Roman"/>
                <w:sz w:val="28"/>
                <w:szCs w:val="28"/>
              </w:rPr>
              <w:t xml:space="preserve"> технический контроль при хранении, эксплуатации,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1038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BB05EF" w:rsidRDefault="00AE59F2" w:rsidP="0038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5EF">
              <w:rPr>
                <w:rFonts w:ascii="Times New Roman" w:hAnsi="Times New Roman"/>
                <w:sz w:val="28"/>
                <w:szCs w:val="28"/>
              </w:rPr>
              <w:t>ПК 1.3. Разрабатывать технологические п</w:t>
            </w:r>
            <w:r>
              <w:rPr>
                <w:rFonts w:ascii="Times New Roman" w:hAnsi="Times New Roman"/>
                <w:sz w:val="28"/>
                <w:szCs w:val="28"/>
              </w:rPr>
              <w:t>роцессы ремонта узлов и деталей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разрабатывает</w:t>
            </w:r>
            <w:r w:rsidRPr="00BB05EF">
              <w:rPr>
                <w:rFonts w:ascii="Times New Roman" w:hAnsi="Times New Roman"/>
                <w:sz w:val="28"/>
                <w:szCs w:val="28"/>
              </w:rPr>
              <w:t xml:space="preserve"> технологические п</w:t>
            </w:r>
            <w:r>
              <w:rPr>
                <w:rFonts w:ascii="Times New Roman" w:hAnsi="Times New Roman"/>
                <w:sz w:val="28"/>
                <w:szCs w:val="28"/>
              </w:rPr>
              <w:t>роцессы ремонта узлов и деталей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BB05EF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5EF">
              <w:rPr>
                <w:rFonts w:ascii="Times New Roman" w:hAnsi="Times New Roman"/>
                <w:sz w:val="28"/>
                <w:szCs w:val="28"/>
              </w:rPr>
              <w:t>ПК 2.3. Организовывать безопасное ведение работ при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организовывает</w:t>
            </w:r>
            <w:r w:rsidRPr="00BB05EF">
              <w:rPr>
                <w:rFonts w:ascii="Times New Roman" w:hAnsi="Times New Roman"/>
                <w:sz w:val="28"/>
                <w:szCs w:val="28"/>
              </w:rPr>
              <w:t xml:space="preserve"> безопасное ведение работ при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AE3" w:rsidRPr="00E47E59" w:rsidRDefault="00D77AE3" w:rsidP="00AE59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D77AE3" w:rsidRPr="00E47E59" w:rsidSect="00AE59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426" w:right="851" w:bottom="0" w:left="851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1D" w:rsidRDefault="005B441D">
      <w:pPr>
        <w:spacing w:after="0" w:line="240" w:lineRule="auto"/>
      </w:pPr>
      <w:r>
        <w:separator/>
      </w:r>
    </w:p>
  </w:endnote>
  <w:endnote w:type="continuationSeparator" w:id="0">
    <w:p w:rsidR="005B441D" w:rsidRDefault="005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11EBo00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8.15pt;margin-top:-246.5pt;width:4.85pt;height:12.6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40744" w:rsidRPr="008E0B57" w:rsidRDefault="00704ABB" w:rsidP="00040744"/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AC" w:rsidRDefault="00704ABB">
    <w:pPr>
      <w:pStyle w:val="a3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1" type="#_x0000_t202" style="position:absolute;margin-left:568.15pt;margin-top:-246.5pt;width:4.85pt;height:12.6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" stroked="f">
          <v:fill opacity="0"/>
          <v:textbox inset="0,0,0,0">
            <w:txbxContent>
              <w:p w:rsidR="00C95FAC" w:rsidRPr="008E0B57" w:rsidRDefault="00C95FAC" w:rsidP="00040744"/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1D" w:rsidRDefault="005B441D">
      <w:pPr>
        <w:spacing w:after="0" w:line="240" w:lineRule="auto"/>
      </w:pPr>
      <w:r>
        <w:separator/>
      </w:r>
    </w:p>
  </w:footnote>
  <w:footnote w:type="continuationSeparator" w:id="0">
    <w:p w:rsidR="005B441D" w:rsidRDefault="005B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744" w:rsidRDefault="00704AB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 w15:restartNumberingAfterBreak="0">
    <w:nsid w:val="18F65137"/>
    <w:multiLevelType w:val="hybridMultilevel"/>
    <w:tmpl w:val="CF5C93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35E1C"/>
    <w:multiLevelType w:val="hybridMultilevel"/>
    <w:tmpl w:val="DA7A0852"/>
    <w:lvl w:ilvl="0" w:tplc="E6ACD640">
      <w:start w:val="1"/>
      <w:numFmt w:val="decimal"/>
      <w:lvlText w:val="%1."/>
      <w:lvlJc w:val="left"/>
      <w:pPr>
        <w:tabs>
          <w:tab w:val="num" w:pos="1191"/>
        </w:tabs>
        <w:ind w:left="1361" w:hanging="567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B1E"/>
    <w:rsid w:val="00092D99"/>
    <w:rsid w:val="000B4D3A"/>
    <w:rsid w:val="000E0051"/>
    <w:rsid w:val="001101D5"/>
    <w:rsid w:val="0019521A"/>
    <w:rsid w:val="001A0AB3"/>
    <w:rsid w:val="001C4F8C"/>
    <w:rsid w:val="001C7AEF"/>
    <w:rsid w:val="00223EAD"/>
    <w:rsid w:val="00232F2D"/>
    <w:rsid w:val="00267662"/>
    <w:rsid w:val="0028253F"/>
    <w:rsid w:val="002A36A7"/>
    <w:rsid w:val="002B0CCD"/>
    <w:rsid w:val="002D58B2"/>
    <w:rsid w:val="002E15E8"/>
    <w:rsid w:val="00347C4C"/>
    <w:rsid w:val="00366289"/>
    <w:rsid w:val="003C07D8"/>
    <w:rsid w:val="00463672"/>
    <w:rsid w:val="00466B1E"/>
    <w:rsid w:val="004816FE"/>
    <w:rsid w:val="004D66AD"/>
    <w:rsid w:val="004E66BF"/>
    <w:rsid w:val="004F0680"/>
    <w:rsid w:val="00551580"/>
    <w:rsid w:val="00552524"/>
    <w:rsid w:val="00564A3F"/>
    <w:rsid w:val="005B441D"/>
    <w:rsid w:val="005C2F75"/>
    <w:rsid w:val="00605793"/>
    <w:rsid w:val="0065241F"/>
    <w:rsid w:val="006762B4"/>
    <w:rsid w:val="00676BF3"/>
    <w:rsid w:val="00681AFB"/>
    <w:rsid w:val="00704ABB"/>
    <w:rsid w:val="0072599F"/>
    <w:rsid w:val="00737B0F"/>
    <w:rsid w:val="007412D4"/>
    <w:rsid w:val="0076400E"/>
    <w:rsid w:val="00790DF6"/>
    <w:rsid w:val="00791D24"/>
    <w:rsid w:val="007928EC"/>
    <w:rsid w:val="0086002C"/>
    <w:rsid w:val="00891E47"/>
    <w:rsid w:val="008D3239"/>
    <w:rsid w:val="008F6DDD"/>
    <w:rsid w:val="00921D53"/>
    <w:rsid w:val="0093195D"/>
    <w:rsid w:val="00982964"/>
    <w:rsid w:val="009A508C"/>
    <w:rsid w:val="00A37672"/>
    <w:rsid w:val="00A908E5"/>
    <w:rsid w:val="00AC2504"/>
    <w:rsid w:val="00AE59F2"/>
    <w:rsid w:val="00AE6984"/>
    <w:rsid w:val="00B236F9"/>
    <w:rsid w:val="00B32A74"/>
    <w:rsid w:val="00B64821"/>
    <w:rsid w:val="00B75591"/>
    <w:rsid w:val="00B870D6"/>
    <w:rsid w:val="00B92BF2"/>
    <w:rsid w:val="00BE64B6"/>
    <w:rsid w:val="00BF46EF"/>
    <w:rsid w:val="00C10D67"/>
    <w:rsid w:val="00C91A2C"/>
    <w:rsid w:val="00C95FAC"/>
    <w:rsid w:val="00CD74B2"/>
    <w:rsid w:val="00CE1CD9"/>
    <w:rsid w:val="00D400B8"/>
    <w:rsid w:val="00D576C7"/>
    <w:rsid w:val="00D72FB3"/>
    <w:rsid w:val="00D77AE3"/>
    <w:rsid w:val="00DA7D09"/>
    <w:rsid w:val="00DF5B3D"/>
    <w:rsid w:val="00E0796E"/>
    <w:rsid w:val="00E23A2C"/>
    <w:rsid w:val="00E345A0"/>
    <w:rsid w:val="00E47E59"/>
    <w:rsid w:val="00E51CB3"/>
    <w:rsid w:val="00EA6FDB"/>
    <w:rsid w:val="00EC629C"/>
    <w:rsid w:val="00F34F8C"/>
    <w:rsid w:val="00F358CD"/>
    <w:rsid w:val="00F379B9"/>
    <w:rsid w:val="00F7764C"/>
    <w:rsid w:val="00FE25D7"/>
    <w:rsid w:val="00FF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1C561D1"/>
  <w15:docId w15:val="{8F66B11C-7D34-4129-AC62-1B51C61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7A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C7AE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rsid w:val="0076400E"/>
  </w:style>
  <w:style w:type="paragraph" w:styleId="a7">
    <w:name w:val="header"/>
    <w:basedOn w:val="a"/>
    <w:link w:val="a8"/>
    <w:uiPriority w:val="99"/>
    <w:unhideWhenUsed/>
    <w:rsid w:val="0055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5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BF2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95FA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95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omoshvuchebe.ru/index/test_po_discipline_quot_inzhenernaja_grafika_quot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machinery/ni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14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8FE72-E7CA-4464-BA40-9DA2B700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Преподаватель 2 Аудитория 226</cp:lastModifiedBy>
  <cp:revision>25</cp:revision>
  <cp:lastPrinted>2018-02-07T05:13:00Z</cp:lastPrinted>
  <dcterms:created xsi:type="dcterms:W3CDTF">2018-01-31T05:26:00Z</dcterms:created>
  <dcterms:modified xsi:type="dcterms:W3CDTF">2018-07-04T11:39:00Z</dcterms:modified>
</cp:coreProperties>
</file>