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Cs/>
          <w:caps/>
          <w:sz w:val="32"/>
          <w:szCs w:val="32"/>
        </w:rPr>
      </w:pPr>
      <w:r>
        <w:rPr>
          <w:bCs/>
          <w:sz w:val="32"/>
          <w:szCs w:val="32"/>
        </w:rPr>
        <w:t>ПРИЛОЖЕНИЕ №</w:t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spacing w:before="0" w:after="120"/>
        <w:jc w:val="center"/>
        <w:rPr>
          <w:b/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>
      <w:pPr>
        <w:pStyle w:val="Normal"/>
        <w:spacing w:before="0" w:after="24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учебной дисциплины</w:t>
      </w:r>
    </w:p>
    <w:tbl>
      <w:tblPr>
        <w:tblW w:w="949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98"/>
      </w:tblGrid>
      <w:tr>
        <w:trPr/>
        <w:tc>
          <w:tcPr>
            <w:tcW w:w="9498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2"/>
              <w:jc w:val="center"/>
              <w:rPr>
                <w:b/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2"/>
              <w:jc w:val="center"/>
              <w:rPr>
                <w:bCs/>
                <w:sz w:val="40"/>
                <w:szCs w:val="40"/>
                <w:lang w:eastAsia="en-US"/>
              </w:rPr>
            </w:pPr>
            <w:r>
              <w:rPr>
                <w:bCs/>
                <w:sz w:val="40"/>
                <w:szCs w:val="40"/>
                <w:lang w:eastAsia="en-US"/>
              </w:rPr>
              <w:t>ЕН. 02 Экологические основы природопользования</w:t>
            </w:r>
          </w:p>
        </w:tc>
      </w:tr>
      <w:tr>
        <w:trPr/>
        <w:tc>
          <w:tcPr>
            <w:tcW w:w="9498" w:type="dxa"/>
            <w:tcBorders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52"/>
              <w:jc w:val="center"/>
              <w:rPr>
                <w:bCs/>
                <w:sz w:val="40"/>
                <w:szCs w:val="40"/>
                <w:lang w:eastAsia="en-US"/>
              </w:rPr>
            </w:pPr>
            <w:r>
              <w:rPr>
                <w:bCs/>
                <w:sz w:val="40"/>
                <w:szCs w:val="40"/>
                <w:lang w:eastAsia="en-US"/>
              </w:rPr>
            </w:r>
          </w:p>
        </w:tc>
      </w:tr>
    </w:tbl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 xml:space="preserve">2018 </w:t>
      </w:r>
    </w:p>
    <w:p>
      <w:pPr>
        <w:pStyle w:val="Normal"/>
        <w:spacing w:lineRule="auto" w:line="252" w:before="0" w:after="12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</w:r>
    </w:p>
    <w:tbl>
      <w:tblPr>
        <w:tblW w:w="924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78"/>
        <w:gridCol w:w="3969"/>
      </w:tblGrid>
      <w:tr>
        <w:trPr/>
        <w:tc>
          <w:tcPr>
            <w:tcW w:w="5278" w:type="dxa"/>
            <w:tcBorders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52"/>
        <w:ind w:left="-108" w:firstLine="708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Рабочая </w:t>
      </w:r>
      <w:r>
        <w:rPr>
          <w:spacing w:val="-2"/>
          <w:sz w:val="28"/>
          <w:szCs w:val="28"/>
        </w:rPr>
        <w:t>программа учебной дисциплины</w:t>
      </w:r>
      <w:r>
        <w:rPr>
          <w:cap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Style w:val="FontStyle41"/>
          <w:rFonts w:eastAsia="TT11EBo00" w:cs="Times New Roman"/>
          <w:bCs/>
          <w:spacing w:val="-2"/>
          <w:sz w:val="28"/>
          <w:szCs w:val="28"/>
          <w:lang w:val="ru-RU" w:eastAsia="ar-SA" w:bidi="ar-SA"/>
        </w:rPr>
        <w:t xml:space="preserve">13.02.11 </w:t>
      </w:r>
      <w:r>
        <w:rPr>
          <w:spacing w:val="-2"/>
          <w:sz w:val="28"/>
          <w:szCs w:val="28"/>
        </w:rPr>
        <w:t>Техническая эксплуатация и обслуживание электрического и электро-механического оборудования (по отраслям)</w:t>
      </w:r>
      <w:r>
        <w:rPr>
          <w:spacing w:val="-2"/>
        </w:rPr>
        <w:t xml:space="preserve">, </w:t>
      </w:r>
      <w:r>
        <w:rPr>
          <w:spacing w:val="-2"/>
          <w:sz w:val="28"/>
          <w:szCs w:val="28"/>
        </w:rPr>
        <w:t>утверждённого приказом Министерства образования и науки Российской Федерации от 7 декабря 2017 г. № 1196.</w:t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Организация-разработчик: </w:t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sz w:val="28"/>
          <w:szCs w:val="28"/>
        </w:rPr>
        <w:t>«Павловский автомеханический техникум им. И.И.Лепсе» (ГБПОУ ПАМТ им. И.И.Лепсе).</w:t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Разработчик: </w:t>
      </w:r>
    </w:p>
    <w:p>
      <w:pPr>
        <w:pStyle w:val="Normal"/>
        <w:bidi w:val="0"/>
        <w:ind w:left="0" w:right="0" w:hanging="0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Суркова Наталья Евгеньевна</w:t>
      </w:r>
      <w:r>
        <w:rPr>
          <w:sz w:val="28"/>
          <w:szCs w:val="28"/>
        </w:rPr>
        <w:t>, преподаватель ГБПОУ ПАМТ им. И.И.Лепсе</w:t>
      </w:r>
    </w:p>
    <w:p>
      <w:pPr>
        <w:pStyle w:val="Normal"/>
        <w:spacing w:lineRule="auto" w:line="252"/>
        <w:ind w:left="-10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52"/>
        <w:ind w:left="-180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52"/>
        <w:ind w:left="-108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tbl>
      <w:tblPr>
        <w:tblW w:w="9571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669"/>
        <w:gridCol w:w="1901"/>
      </w:tblGrid>
      <w:tr>
        <w:trPr/>
        <w:tc>
          <w:tcPr>
            <w:tcW w:w="7669" w:type="dxa"/>
            <w:tcBorders/>
          </w:tcPr>
          <w:p>
            <w:pPr>
              <w:pStyle w:val="1"/>
              <w:ind w:left="284" w:hanging="0"/>
              <w:jc w:val="both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>
        <w:trPr/>
        <w:tc>
          <w:tcPr>
            <w:tcW w:w="7669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ПАСПОРТ РАБОЧЕЙ ПРОГРАММЫ УЧЕБНОЙ ДИСЦИПЛИНЫ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7669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СТРУКТУРА и содержание УЧЕБНОЙ ДИСЦИПЛИНЫ </w:t>
            </w:r>
          </w:p>
          <w:p>
            <w:pPr>
              <w:pStyle w:val="1"/>
              <w:ind w:left="284" w:hanging="0"/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670" w:hRule="atLeast"/>
        </w:trPr>
        <w:tc>
          <w:tcPr>
            <w:tcW w:w="7669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условия реализации  учебной дисциплины </w:t>
            </w:r>
          </w:p>
          <w:p>
            <w:pPr>
              <w:pStyle w:val="1"/>
              <w:tabs>
                <w:tab w:val="clear" w:pos="708"/>
                <w:tab w:val="left" w:pos="0" w:leader="none"/>
              </w:tabs>
              <w:ind w:left="284" w:firstLine="284"/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7669" w:type="dxa"/>
            <w:tcBorders/>
          </w:tcPr>
          <w:p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  <w:t xml:space="preserve">Контроль и оценка результатов Освоения учебной дисциплины </w:t>
            </w:r>
          </w:p>
          <w:p>
            <w:pPr>
              <w:pStyle w:val="1"/>
              <w:ind w:left="284" w:hanging="0"/>
              <w:jc w:val="both"/>
              <w:rPr>
                <w:b/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center"/>
        <w:rPr>
          <w:b/>
          <w:b/>
          <w:bCs/>
          <w:caps/>
          <w:sz w:val="28"/>
          <w:szCs w:val="28"/>
        </w:rPr>
      </w:pPr>
      <w:r>
        <w:br w:type="page"/>
      </w:r>
      <w:r>
        <w:rPr>
          <w:b/>
          <w:bCs/>
          <w:caps/>
          <w:sz w:val="28"/>
          <w:szCs w:val="28"/>
        </w:rPr>
        <w:t>1. паспорт РАБОЧЕЙ ПРОГРАММЫ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Экологические основы природопользования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Область применения программы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предназначена для изучения экологических основ природопользования в ГБПОУ ПАМТ им. И.И.Лепсе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>дисциплина «Экологические основы природопользования» входит в цикл математических и общих естественно-научных дисциплин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right="-185" w:hanging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Дисциплина направлена на формирование </w:t>
      </w:r>
      <w:r>
        <w:rPr>
          <w:b/>
          <w:sz w:val="28"/>
          <w:szCs w:val="28"/>
        </w:rPr>
        <w:t>общих и профессиональных компетенций:</w:t>
      </w:r>
    </w:p>
    <w:tbl>
      <w:tblPr>
        <w:tblW w:w="9003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003"/>
      </w:tblGrid>
      <w:tr>
        <w:trPr/>
        <w:tc>
          <w:tcPr>
            <w:tcW w:w="9003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003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bookmarkStart w:id="0" w:name="sub_512"/>
            <w:r>
              <w:rPr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0"/>
          </w:p>
        </w:tc>
      </w:tr>
      <w:tr>
        <w:trPr/>
        <w:tc>
          <w:tcPr>
            <w:tcW w:w="9003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bookmarkStart w:id="1" w:name="sub_513"/>
            <w:r>
              <w:rPr>
                <w:sz w:val="28"/>
                <w:szCs w:val="28"/>
              </w:rPr>
              <w:t>ОК 3. Принимать решения в стандартных и нестандартных ситуациях и нести за них ответственность.</w:t>
            </w:r>
            <w:bookmarkEnd w:id="1"/>
          </w:p>
        </w:tc>
      </w:tr>
    </w:tbl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2.2. Осуществлять диагностику и контроль технического состояния бытовой техники.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ПК 3.1. Участвовать в планировании работы персонала производственного подразделения. 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ПК 3.2. Организовывать работу коллектива исполнителей.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8"/>
          <w:szCs w:val="28"/>
        </w:rPr>
        <w:t>1.3. Предметные результаты изучения учебной дисциплины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«Экологические основы природопользования», к обучающимся предъявляются следующие  предметные требования: </w:t>
      </w:r>
    </w:p>
    <w:p>
      <w:pPr>
        <w:pStyle w:val="Normal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Уметь: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-классифицировать природные ресурсы;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-определять источники загрязнения окружающей среды;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-определять экологические последствия загрязнения окружающей среды токсичными и радиоактивными веществами;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-выделять планетарные экологические проблемы;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взаимосвязь между рациональным использованием природных ресурсов и экологическим равновесием окружающей среды;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-классифицировать загрязнители;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-определять характер воздействия человека на природу.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знать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экологические законы Б. Коммонера;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основные экологические принципы в системе «Природа-общество»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-особенности взаимодействия природы и общества;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-историю Российского природоохранного законодательства;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-правовую и юридическую ответственность предприятий за нарушения экологии окружающей среды;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-виды мониторинга окружающей среды;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 международных связях, взаимоотношениях по вопросам охраны окружающей среды;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 современном состоянии окружающей среды России и планеты.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bookmarkStart w:id="2" w:name="page23"/>
      <w:bookmarkEnd w:id="2"/>
      <w:r>
        <w:rPr>
          <w:b/>
          <w:bCs/>
          <w:sz w:val="28"/>
          <w:szCs w:val="28"/>
        </w:rPr>
        <w:t>1.4. Количество часов на освоение программы учебной дисциплины: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объем образовательной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нагрузки</w:t>
      </w:r>
      <w:r>
        <w:rPr>
          <w:sz w:val="28"/>
          <w:szCs w:val="28"/>
        </w:rPr>
        <w:t xml:space="preserve"> 7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нагрузка во взаимодействии с преподавателем</w:t>
      </w:r>
      <w:r>
        <w:rPr>
          <w:sz w:val="28"/>
          <w:szCs w:val="28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69</w:t>
      </w:r>
      <w:r>
        <w:rPr>
          <w:sz w:val="28"/>
          <w:szCs w:val="28"/>
        </w:rPr>
        <w:t xml:space="preserve"> час;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1 час.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СТРУКТУРА И  СОДЕРЖАНИЕ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hanging="0"/>
        <w:jc w:val="both"/>
        <w:rPr>
          <w:u w:val="single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-180" w:right="-185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70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903"/>
        <w:gridCol w:w="1800"/>
      </w:tblGrid>
      <w:tr>
        <w:trPr>
          <w:trHeight w:val="460" w:hRule="atLeast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>
        <w:trPr>
          <w:trHeight w:val="285" w:hRule="atLeast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бъем образовательной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нагрузки</w:t>
            </w:r>
            <w:r>
              <w:rPr>
                <w:b/>
                <w:bCs/>
                <w:sz w:val="28"/>
                <w:szCs w:val="28"/>
              </w:rPr>
              <w:t xml:space="preserve">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нагрузка во взаимодействии с преподавателем</w:t>
            </w:r>
            <w:r>
              <w:rPr>
                <w:b/>
                <w:bCs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8"/>
                <w:szCs w:val="28"/>
                <w:lang w:val="ru-RU" w:eastAsia="ru-RU" w:bidi="ar-SA"/>
              </w:rPr>
              <w:t>69</w:t>
            </w:r>
          </w:p>
        </w:tc>
      </w:tr>
      <w:tr>
        <w:trPr/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9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 аттестация в форме                                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>дифференцированного зачета</w:t>
            </w:r>
          </w:p>
          <w:p>
            <w:pPr>
              <w:pStyle w:val="Normal"/>
              <w:jc w:val="righ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i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0" w:header="0" w:top="899" w:footer="708" w:bottom="1134" w:gutter="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i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2.2. Тематический план и содержание учебной дисциплины «Экологические основы природопользования»</w:t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84" w:hanging="0"/>
        <w:rPr/>
      </w:pPr>
      <w:r>
        <w:rPr/>
      </w:r>
    </w:p>
    <w:tbl>
      <w:tblPr>
        <w:tblW w:w="15364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61"/>
        <w:gridCol w:w="9487"/>
        <w:gridCol w:w="1739"/>
        <w:gridCol w:w="1476"/>
      </w:tblGrid>
      <w:tr>
        <w:trPr>
          <w:trHeight w:val="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rPr>
          <w:trHeight w:val="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>
          <w:trHeight w:val="19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Особенности взаимодействия общества и природы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Природоохранный потенциал. </w:t>
            </w:r>
            <w:r>
              <w:rPr>
                <w:sz w:val="22"/>
                <w:szCs w:val="22"/>
              </w:rPr>
              <w:t>Понятие рационального и нерационального природопользования. Экологические кризисы в развитии биосферы. Принципы в системе «Природа- общество».  Общие и специфические черты развития производительных сил общества. Учение В.И.Вернадского о биосфере и ноосфере. Антропогенные факторы. Экологические кризисы и экологические катастрофы. Экологическая безопасность. Принципы и правила охраны природы. Урбанизация. Бытовые и промышленные отходы.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Природные ресурсы </w:t>
            </w:r>
            <w:r>
              <w:rPr>
                <w:sz w:val="22"/>
                <w:szCs w:val="22"/>
              </w:rPr>
              <w:t>Классификация природных ресурсов. Использование и охрана атмосферы. Использование и охрана водных ресурсов. Использование и охрана недр. Использование и охрана земельных ресурсов. Рациональное использование и охрана растительности. Использование и охрана животного мира. Проблемы использования и воспроизводства природных ресурсов, их взаимосвязь с размещением производства.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Загрязнение окружающей природной среды. </w:t>
            </w:r>
            <w:r>
              <w:rPr>
                <w:sz w:val="22"/>
                <w:szCs w:val="22"/>
              </w:rPr>
              <w:t>Классификация загрязнений биосферы, основные загрязнители.</w:t>
            </w:r>
            <w:r>
              <w:rPr>
                <w:bCs/>
                <w:sz w:val="22"/>
                <w:szCs w:val="22"/>
              </w:rPr>
              <w:t xml:space="preserve"> Экологический бумеранг. Воздействие энергетики на окружающую среду. Влияние различных типов электростанций на окружающую среду. </w:t>
            </w:r>
          </w:p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Альтернативные источники энергии. Качество окружающей природной среды. Воздействие металлообрабатывающих предприятий на природную среду. Мониторинг окружающей природной среды. Особенности природоохранной деятельности в быту.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19" w:hRule="atLeast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Раздел 2. 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Правовые и социальные вопросы природопользования</w:t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Мероприятия по охране окружающей природной среды и рациональному природопользованию. </w:t>
            </w:r>
            <w:r>
              <w:rPr>
                <w:sz w:val="22"/>
                <w:szCs w:val="22"/>
              </w:rPr>
              <w:t>История Российского природоохранного законодательства. Международное сотрудничество в области экологии. Экономико- правовые основы природоохранной деятельности. Экономический механизм охраны природы.</w:t>
            </w:r>
          </w:p>
          <w:p>
            <w:pPr>
              <w:pStyle w:val="Normal"/>
              <w:widowControl w:val="false"/>
              <w:spacing w:lineRule="exact" w:line="5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false"/>
              <w:spacing w:lineRule="auto" w:line="228"/>
              <w:ind w:firstLine="283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Ответственность предприятий, загрязняющих окружающую природную среду. </w:t>
            </w:r>
            <w:r>
              <w:rPr>
                <w:sz w:val="22"/>
                <w:szCs w:val="22"/>
              </w:rPr>
              <w:t>Правовая и юридическая ответственность предприятий за экологические нарушения.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1,2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1,2</w:t>
            </w:r>
          </w:p>
        </w:tc>
      </w:tr>
      <w:tr>
        <w:trPr>
          <w:trHeight w:val="99" w:hRule="atLeast"/>
        </w:trPr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sz w:val="22"/>
                <w:szCs w:val="22"/>
              </w:rPr>
              <w:t>Самостоятельная работа обучающихся: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Подготовка к дифференцированному зачету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>
        <w:trPr>
          <w:trHeight w:val="478" w:hRule="atLeast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rPr/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exact" w:line="20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bCs/>
        </w:rPr>
      </w:pPr>
      <w:r>
        <w:rPr>
          <w:b/>
          <w:bCs/>
        </w:rPr>
        <w:t>Итого:                                                                                                                                                                                                     7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0</w:t>
      </w:r>
      <w:r>
        <w:rPr>
          <w:b/>
          <w:bCs/>
        </w:rPr>
        <w:t xml:space="preserve"> час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 – ознакомительный (узнавание ранее изученных объектов, свойств);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0"/>
          <w:szCs w:val="20"/>
        </w:rPr>
      </w:pPr>
      <w:r>
        <w:rPr>
          <w:sz w:val="20"/>
          <w:szCs w:val="20"/>
        </w:rPr>
        <w:t>2. – репродуктивный (выполнение деятельности по образцу, инструкции или под руководством)</w:t>
      </w:r>
    </w:p>
    <w:p>
      <w:pPr>
        <w:pStyle w:val="Normal"/>
        <w:rPr/>
      </w:pPr>
      <w:r>
        <w:rPr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>
      <w:pPr>
        <w:pStyle w:val="Normal"/>
        <w:rPr/>
      </w:pPr>
      <w:r>
        <w:rPr/>
      </w:r>
    </w:p>
    <w:p>
      <w:pPr>
        <w:sectPr>
          <w:footerReference w:type="default" r:id="rId3"/>
          <w:type w:val="nextPage"/>
          <w:pgSz w:orient="landscape" w:w="16838" w:h="11906"/>
          <w:pgMar w:left="992" w:right="1134" w:header="0" w:top="709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3. условия реализации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 экологических основ природопользования.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>Оборудование учебного кабинета: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посадочные места по количеству студентов;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комплект учебной мебели;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Автоматизированное рабочее место преподавателя;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кодоскоп;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диапроектор Лектор;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мультимедийный проектор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комплект учебно-наглядных пособий по биологии;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дидактический материал.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  <w:t>компьютерные презентации на изучаемые темы.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19"/>
        <w:rPr>
          <w:sz w:val="28"/>
          <w:szCs w:val="28"/>
        </w:rPr>
      </w:pPr>
      <w:r>
        <w:rPr>
          <w:sz w:val="28"/>
          <w:szCs w:val="28"/>
        </w:rPr>
        <w:t>Библиотека, читальный зал с доступом в Интернет.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 w:hanging="0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567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Style25"/>
        <w:ind w:left="360" w:firstLine="18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28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Учебники и учебные пособия для обучающихся:</w:t>
      </w:r>
    </w:p>
    <w:p>
      <w:pPr>
        <w:pStyle w:val="Normal"/>
        <w:spacing w:lineRule="auto" w:line="228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exact" w:line="15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3220" w:hanging="293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Учебники и учебные пособия для обучающихся:</w:t>
      </w:r>
    </w:p>
    <w:p>
      <w:pPr>
        <w:pStyle w:val="Normal"/>
        <w:widowControl w:val="false"/>
        <w:ind w:left="3220" w:hanging="293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2014;</w:t>
      </w:r>
    </w:p>
    <w:p>
      <w:pPr>
        <w:pStyle w:val="Normal"/>
        <w:widowControl w:val="false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 В.М. Экологические основы природопользования: учебник для студентов учреждений СПО/ В.М. Константинов, А.Г. Резанов, О.Е. Фадеева; под ред. В.М. Константинова. – 12-е изд., стер. – М.: ИЦ «Академия», 2012;</w:t>
      </w:r>
    </w:p>
    <w:p>
      <w:pPr>
        <w:pStyle w:val="Normal"/>
        <w:widowControl w:val="false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основы природопользования. Часть 1. Курс лекций. -  Амурский гуманитарно-педагогический государственный университет, 2012.  </w:t>
      </w:r>
      <w:r>
        <w:rPr>
          <w:sz w:val="28"/>
          <w:szCs w:val="28"/>
          <w:lang w:val="en-US"/>
        </w:rPr>
        <w:t xml:space="preserve">- ЭБС  IPRbooks  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3220" w:hanging="293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Учебно-методические пособия для преподавателей</w:t>
      </w:r>
    </w:p>
    <w:p>
      <w:pPr>
        <w:pStyle w:val="Normal"/>
        <w:widowControl w:val="false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 №273-ФЗ «Об образовании в Российской Федерации». Приказ Минобрнауки России от 17.05.2012 № 413 «Об утверждении федерального государ-</w:t>
      </w:r>
    </w:p>
    <w:p>
      <w:pPr>
        <w:pStyle w:val="Normal"/>
        <w:widowControl w:val="false"/>
        <w:ind w:left="3220" w:hanging="2936"/>
        <w:jc w:val="both"/>
        <w:rPr>
          <w:sz w:val="28"/>
          <w:szCs w:val="28"/>
        </w:rPr>
      </w:pPr>
      <w:r>
        <w:rPr>
          <w:sz w:val="28"/>
          <w:szCs w:val="28"/>
        </w:rPr>
        <w:t>ственного образовательного стандарта среднего (полного) общего образования».</w:t>
      </w:r>
    </w:p>
    <w:p>
      <w:pPr>
        <w:pStyle w:val="Normal"/>
        <w:widowControl w:val="false"/>
        <w:ind w:left="3220" w:hanging="293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>
      <w:pPr>
        <w:pStyle w:val="Normal"/>
        <w:widowControl w:val="false"/>
        <w:ind w:left="3220" w:hanging="293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Ушакова С.А., Капа Я.Г. Экологическое состояние территории России. Учебное пособие для студентов высших педагогических учебных заведений. – М., Центр «Академия», 2008.- 146 с.</w:t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Галицин А.Н. Основы промышленной экологии. Учебное пособие для начального проф. образования. – М., ИРПО, Центр «Академия», 2008. – 240 с.</w:t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Гурова Г.Ф. Основы экологии и рационального природопользования. Курс лекций для студентов средних специальных учебных заведений. – НМЦ СПО, 2008. – 196 с.</w:t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Денисов В.В. Экология. Серия «Учебный курс». – Центр «Март», 2008. – 640 с.Биология: в 2 т. / под ред. Н.В.Ярыгина. — М., 2010.</w:t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Константинов В.М., Челидзе Ю.Б. Экологические основы природопользования. Учебное пособие для студентов проф. образования.- М., Академия, 2012.- 240 с.</w:t>
      </w:r>
    </w:p>
    <w:p>
      <w:pPr>
        <w:pStyle w:val="Normal"/>
        <w:widowControl w:val="false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Новиков Ю.В. Охрана окружающей среды. Учебное пособие для учащихся техникумов. –М., Высшая школа, 2009.- 182 с.</w:t>
      </w:r>
    </w:p>
    <w:p>
      <w:pPr>
        <w:pStyle w:val="Normal"/>
        <w:widowControl w:val="false"/>
        <w:ind w:left="3220" w:hanging="2936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</w:t>
      </w:r>
    </w:p>
    <w:p>
      <w:pPr>
        <w:pStyle w:val="Normal"/>
        <w:widowControl w:val="false"/>
        <w:ind w:left="3220" w:hanging="29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4">
        <w:r>
          <w:rPr>
            <w:bCs/>
            <w:color w:val="auto"/>
            <w:sz w:val="28"/>
            <w:szCs w:val="28"/>
          </w:rPr>
          <w:t>http://ru.wikipedia.org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5">
        <w:r>
          <w:rPr>
            <w:bCs/>
            <w:color w:val="auto"/>
            <w:sz w:val="28"/>
            <w:szCs w:val="28"/>
          </w:rPr>
          <w:t>http://school-collection.edu.ru/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6">
        <w:r>
          <w:rPr>
            <w:bCs/>
            <w:color w:val="auto"/>
            <w:sz w:val="28"/>
            <w:szCs w:val="28"/>
          </w:rPr>
          <w:t>http://fcior.edu.ru/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7">
        <w:r>
          <w:rPr>
            <w:bCs/>
            <w:color w:val="auto"/>
            <w:sz w:val="28"/>
            <w:szCs w:val="28"/>
          </w:rPr>
          <w:t>http://www.edu-all.ru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8">
        <w:r>
          <w:rPr>
            <w:bCs/>
            <w:color w:val="auto"/>
            <w:sz w:val="28"/>
            <w:szCs w:val="28"/>
          </w:rPr>
          <w:t>http://prosto-o-slognom.ru/index.html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9">
        <w:r>
          <w:rPr>
            <w:bCs/>
            <w:color w:val="auto"/>
            <w:sz w:val="28"/>
            <w:szCs w:val="28"/>
          </w:rPr>
          <w:t>http://znanija.com/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hyperlink r:id="rId10">
        <w:r>
          <w:rPr>
            <w:bCs/>
            <w:color w:val="auto"/>
            <w:sz w:val="28"/>
            <w:szCs w:val="28"/>
          </w:rPr>
          <w:t>https://openedu.ru/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hyperlink r:id="rId11">
        <w:r>
          <w:rPr>
            <w:bCs/>
            <w:color w:val="auto"/>
            <w:sz w:val="28"/>
            <w:szCs w:val="28"/>
          </w:rPr>
          <w:t>http://evolution.powernet.ru/</w:t>
        </w:r>
      </w:hyperlink>
    </w:p>
    <w:p>
      <w:pPr>
        <w:pStyle w:val="Normal"/>
        <w:widowControl w:val="false"/>
        <w:numPr>
          <w:ilvl w:val="3"/>
          <w:numId w:val="1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http://biodat.ru</w:t>
      </w:r>
    </w:p>
    <w:p>
      <w:pPr>
        <w:pStyle w:val="Normal"/>
        <w:widowControl w:val="false"/>
        <w:spacing w:lineRule="exact" w:line="16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b/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4. Контроль и оценка результатов освоения УЧЕБНОЙ Дисциплины</w:t>
      </w:r>
    </w:p>
    <w:p>
      <w:pPr>
        <w:pStyle w:val="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left="0" w:hanging="0"/>
        <w:jc w:val="both"/>
        <w:outlineLvl w:val="0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Контроль и оценка</w:t>
      </w:r>
      <w:r>
        <w:rPr>
          <w:sz w:val="28"/>
          <w:szCs w:val="28"/>
          <w:lang w:eastAsia="zh-CN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tbl>
      <w:tblPr>
        <w:tblW w:w="947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08"/>
        <w:gridCol w:w="4869"/>
      </w:tblGrid>
      <w:tr>
        <w:trPr/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Результаты обучения</w:t>
            </w:r>
          </w:p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(освоенные умения, усвоенные знания)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Формы и методы контроля и оценки результатов обучения </w:t>
            </w:r>
          </w:p>
        </w:tc>
      </w:tr>
      <w:tr>
        <w:trPr>
          <w:trHeight w:val="2707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Умения: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-классифицировать природные ресурсы;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-определять источники загрязнения окружающей среды;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-определять экологические последствия загрязнения окружающей среды токсичными и радиоактивными веществами;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-выделять планетарные экологические проблемы;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-проводить взаимосвязь между рациональным использованием природных ресурсов и экологическим равновесием окружающей среды;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-классифицировать загрязнители;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-определять характер воздействия человека на природу.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jc w:val="both"/>
              <w:rPr>
                <w:bCs/>
                <w:i/>
                <w:i/>
                <w:sz w:val="28"/>
                <w:szCs w:val="28"/>
                <w:lang w:eastAsia="zh-CN"/>
              </w:rPr>
            </w:pPr>
            <w:r>
              <w:rPr>
                <w:bCs/>
                <w:i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jc w:val="both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конспект,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творческая работа (составление кластера, таблицы и т.п.),</w:t>
            </w:r>
          </w:p>
          <w:p>
            <w:pPr>
              <w:pStyle w:val="Normal"/>
              <w:suppressAutoHyphens w:val="true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-презентации</w:t>
            </w:r>
          </w:p>
          <w:p>
            <w:pPr>
              <w:pStyle w:val="Normal"/>
              <w:suppressAutoHyphens w:val="true"/>
              <w:jc w:val="both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jc w:val="both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  <w:tr>
        <w:trPr>
          <w:trHeight w:val="3628" w:hRule="atLeas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Знания: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экологические законы Б. Коммонера;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основные экологические принципы в системе «Природа-общество»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-особенности взаимодействия природы и общества;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-основные понятия: природопользование, биосфера, ноосфера, урбанизация, отходы, загрязнение, экологический кризис, экологическая проблема, экологическая катастрофа,;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-историю Российского природоохранного законодательства;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-правовую и юридическую ответственность предприятий за нарушения экологии окружающей среды;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-виды мониторинга окружающей среды;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 международных связях, взаимоотношениях по вопросам охраны окружающей среды;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 современном состоянии окружающей среды России и планеты.</w:t>
            </w:r>
          </w:p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устный опрос,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индивидуальное сообщение,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конспект,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творческая работа (составление кластера, таблицы и т.п.),</w:t>
            </w:r>
          </w:p>
          <w:p>
            <w:pPr>
              <w:pStyle w:val="Normal"/>
              <w:suppressAutoHyphens w:val="true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-презентации</w:t>
            </w:r>
          </w:p>
          <w:p>
            <w:pPr>
              <w:pStyle w:val="Normal"/>
              <w:suppressAutoHyphens w:val="tru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ind w:firstLine="720"/>
        <w:jc w:val="both"/>
        <w:rPr>
          <w:lang w:eastAsia="zh-CN"/>
        </w:rPr>
      </w:pPr>
      <w:r>
        <w:rPr>
          <w:lang w:eastAsia="zh-CN"/>
        </w:rPr>
      </w:r>
    </w:p>
    <w:tbl>
      <w:tblPr>
        <w:tblW w:w="958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31"/>
        <w:gridCol w:w="3060"/>
        <w:gridCol w:w="2990"/>
      </w:tblGrid>
      <w:tr>
        <w:trPr/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Результаты </w:t>
            </w:r>
          </w:p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(освоенные общие и профессиональные компетенции)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Основные показатели оценки результата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Формы и методы контроля и оценки </w:t>
            </w:r>
          </w:p>
        </w:tc>
      </w:tr>
      <w:tr>
        <w:trPr>
          <w:cantSplit w:val="true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Дифференцированный зачет</w:t>
            </w:r>
            <w:bookmarkStart w:id="3" w:name="_GoBack"/>
            <w:bookmarkEnd w:id="3"/>
          </w:p>
        </w:tc>
      </w:tr>
      <w:tr>
        <w:trPr>
          <w:cantSplit w:val="true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napToGrid w:val="false"/>
              <w:spacing w:lineRule="exact" w:line="266" w:before="53" w:after="0"/>
              <w:ind w:left="-108" w:hanging="0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9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napToGrid w:val="false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 w:val="28"/>
                <w:szCs w:val="28"/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lang w:eastAsia="zh-CN"/>
              </w:rPr>
              <w:t xml:space="preserve">Осуществлять диагностику и контроль технического состояния бытовой техники.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rPr>
                <w:sz w:val="28"/>
                <w:szCs w:val="28"/>
                <w:lang w:eastAsia="zh-CN"/>
              </w:rPr>
            </w:pPr>
            <w:r>
              <w:rPr>
                <w:bCs/>
                <w:color w:val="000000"/>
                <w:sz w:val="28"/>
                <w:szCs w:val="28"/>
                <w:lang w:eastAsia="zh-CN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29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snapToGrid w:val="false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Участвовать в планировании работы персонала производственного подразделения.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-участвует в планировании работы персонала производственного подразделения.</w:t>
            </w:r>
          </w:p>
        </w:tc>
        <w:tc>
          <w:tcPr>
            <w:tcW w:w="299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>
          <w:trHeight w:val="1410" w:hRule="atLeast"/>
          <w:cantSplit w:val="true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Организовывать работу коллектива исполнителей.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-организует работу коллектива исполнителей.</w:t>
            </w:r>
          </w:p>
        </w:tc>
        <w:tc>
          <w:tcPr>
            <w:tcW w:w="29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rPr>
          <w:lang w:eastAsia="zh-CN"/>
        </w:rPr>
      </w:pPr>
      <w:r>
        <w:rPr/>
      </w:r>
    </w:p>
    <w:sectPr>
      <w:footerReference w:type="default" r:id="rId1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C">
    <w:charset w:val="cc"/>
    <w:family w:val="roman"/>
    <w:pitch w:val="variable"/>
  </w:font>
  <w:font w:name="Arial">
    <w:charset w:val="cc"/>
    <w:family w:val="roman"/>
    <w:pitch w:val="variable"/>
  </w:font>
  <w:font w:name="Arial Narrow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61.65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fillcolor="white" stroked="f" style="position:absolute;margin-left:729.5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5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fillcolor="white" stroked="f" style="position:absolute;margin-left:455.65pt;margin-top:0.05pt;width:12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6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0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833f5b"/>
    <w:pPr>
      <w:keepNext w:val="true"/>
      <w:ind w:firstLine="284"/>
      <w:outlineLvl w:val="0"/>
    </w:pPr>
    <w:rPr>
      <w:rFonts w:eastAsia="Calibri"/>
    </w:rPr>
  </w:style>
  <w:style w:type="paragraph" w:styleId="2">
    <w:name w:val="Heading 2"/>
    <w:basedOn w:val="Normal"/>
    <w:next w:val="Normal"/>
    <w:link w:val="20"/>
    <w:uiPriority w:val="99"/>
    <w:qFormat/>
    <w:rsid w:val="00833f5b"/>
    <w:pPr>
      <w:keepNext w:val="true"/>
      <w:spacing w:before="240" w:after="60"/>
      <w:outlineLvl w:val="1"/>
    </w:pPr>
    <w:rPr>
      <w:rFonts w:ascii="Cambria" w:hAnsi="Cambria" w:eastAsia="Calibri" w:cs="Cambria"/>
      <w:b/>
      <w:bCs/>
      <w:i/>
      <w:iCs/>
      <w:sz w:val="28"/>
      <w:szCs w:val="28"/>
    </w:rPr>
  </w:style>
  <w:style w:type="paragraph" w:styleId="5">
    <w:name w:val="Heading 5"/>
    <w:basedOn w:val="Normal"/>
    <w:next w:val="Normal"/>
    <w:link w:val="50"/>
    <w:uiPriority w:val="99"/>
    <w:qFormat/>
    <w:locked/>
    <w:rsid w:val="00e74c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link w:val="2"/>
    <w:uiPriority w:val="99"/>
    <w:qFormat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styleId="51" w:customStyle="1">
    <w:name w:val="Заголовок 5 Знак"/>
    <w:link w:val="5"/>
    <w:uiPriority w:val="99"/>
    <w:qFormat/>
    <w:locked/>
    <w:rsid w:val="00e74c6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22" w:customStyle="1">
    <w:name w:val="Основной текст с отступом 2 Знак"/>
    <w:link w:val="21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link w:val="a4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833f5b"/>
    <w:rPr/>
  </w:style>
  <w:style w:type="character" w:styleId="Style12" w:customStyle="1">
    <w:name w:val="Основной текст Знак"/>
    <w:link w:val="a7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3" w:customStyle="1">
    <w:name w:val="Основной текст с отступом Знак"/>
    <w:link w:val="a9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4" w:customStyle="1">
    <w:name w:val="Верхний колонтитул Знак"/>
    <w:link w:val="ac"/>
    <w:uiPriority w:val="99"/>
    <w:qFormat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link w:val="af"/>
    <w:uiPriority w:val="99"/>
    <w:semiHidden/>
    <w:qFormat/>
    <w:locked/>
    <w:rsid w:val="005e5dbf"/>
    <w:rPr>
      <w:rFonts w:ascii="Tahoma" w:hAnsi="Tahoma" w:cs="Tahoma"/>
      <w:sz w:val="16"/>
      <w:szCs w:val="16"/>
    </w:rPr>
  </w:style>
  <w:style w:type="character" w:styleId="Style16">
    <w:name w:val="Интернет-ссылка"/>
    <w:uiPriority w:val="99"/>
    <w:unhideWhenUsed/>
    <w:rsid w:val="00d2207f"/>
    <w:rPr>
      <w:color w:val="0000FF"/>
      <w:u w:val="single"/>
    </w:rPr>
  </w:style>
  <w:style w:type="character" w:styleId="FontStyle41">
    <w:name w:val="Font Style41"/>
    <w:qFormat/>
    <w:rPr>
      <w:rFonts w:ascii="Times New Roman" w:hAnsi="Times New Roman"/>
      <w:b/>
      <w:sz w:val="2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link w:val="a8"/>
    <w:uiPriority w:val="99"/>
    <w:rsid w:val="00833f5b"/>
    <w:pPr>
      <w:spacing w:before="0" w:after="120"/>
    </w:pPr>
    <w:rPr>
      <w:rFonts w:eastAsia="Calibri"/>
      <w:lang w:eastAsia="ar-SA"/>
    </w:rPr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22"/>
    <w:uiPriority w:val="99"/>
    <w:qFormat/>
    <w:rsid w:val="00833f5b"/>
    <w:pPr>
      <w:spacing w:lineRule="auto" w:line="480" w:before="0" w:after="120"/>
      <w:ind w:left="283" w:hanging="0"/>
    </w:pPr>
    <w:rPr>
      <w:rFonts w:eastAsia="Calib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5"/>
    <w:uiPriority w:val="99"/>
    <w:rsid w:val="00833f5b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Style24">
    <w:name w:val="Body Text Indent"/>
    <w:basedOn w:val="Normal"/>
    <w:link w:val="aa"/>
    <w:uiPriority w:val="99"/>
    <w:rsid w:val="00833f5b"/>
    <w:pPr>
      <w:spacing w:before="0" w:after="120"/>
      <w:ind w:left="283" w:hanging="0"/>
    </w:pPr>
    <w:rPr>
      <w:rFonts w:eastAsia="Calibri"/>
      <w:lang w:eastAsia="ar-SA"/>
    </w:rPr>
  </w:style>
  <w:style w:type="paragraph" w:styleId="Style25" w:customStyle="1">
    <w:name w:val="параграф"/>
    <w:basedOn w:val="Normal"/>
    <w:uiPriority w:val="99"/>
    <w:qFormat/>
    <w:rsid w:val="00833f5b"/>
    <w:pPr>
      <w:spacing w:lineRule="atLeast" w:line="236"/>
      <w:jc w:val="center"/>
    </w:pPr>
    <w:rPr>
      <w:rFonts w:ascii="PragmaticaC" w:hAnsi="PragmaticaC" w:cs="PragmaticaC"/>
      <w:b/>
      <w:bCs/>
      <w:sz w:val="20"/>
      <w:szCs w:val="20"/>
    </w:rPr>
  </w:style>
  <w:style w:type="paragraph" w:styleId="FR3" w:customStyle="1">
    <w:name w:val="FR3"/>
    <w:uiPriority w:val="99"/>
    <w:qFormat/>
    <w:rsid w:val="00833f5b"/>
    <w:pPr>
      <w:widowControl/>
      <w:suppressAutoHyphens w:val="true"/>
      <w:bidi w:val="0"/>
      <w:spacing w:before="200" w:after="0"/>
      <w:jc w:val="center"/>
    </w:pPr>
    <w:rPr>
      <w:rFonts w:ascii="Arial" w:hAnsi="Arial" w:eastAsia="Times New Roman" w:cs="Arial"/>
      <w:b/>
      <w:bCs/>
      <w:color w:val="auto"/>
      <w:kern w:val="0"/>
      <w:sz w:val="24"/>
      <w:szCs w:val="24"/>
      <w:lang w:val="ru-RU" w:eastAsia="ru-RU" w:bidi="ar-SA"/>
    </w:rPr>
  </w:style>
  <w:style w:type="paragraph" w:styleId="FR1" w:customStyle="1">
    <w:name w:val="FR1"/>
    <w:uiPriority w:val="99"/>
    <w:qFormat/>
    <w:rsid w:val="00833f5b"/>
    <w:pPr>
      <w:widowControl/>
      <w:suppressAutoHyphens w:val="true"/>
      <w:bidi w:val="0"/>
      <w:spacing w:before="0" w:after="0"/>
      <w:ind w:left="360" w:right="400" w:hanging="0"/>
      <w:jc w:val="center"/>
    </w:pPr>
    <w:rPr>
      <w:rFonts w:ascii="Arial Narrow" w:hAnsi="Arial Narrow" w:eastAsia="Times New Roman" w:cs="Arial Narrow"/>
      <w:color w:val="auto"/>
      <w:kern w:val="0"/>
      <w:sz w:val="32"/>
      <w:szCs w:val="32"/>
      <w:lang w:val="ru-RU" w:eastAsia="ru-RU" w:bidi="ar-SA"/>
    </w:rPr>
  </w:style>
  <w:style w:type="paragraph" w:styleId="Style26">
    <w:name w:val="Header"/>
    <w:basedOn w:val="Normal"/>
    <w:link w:val="ad"/>
    <w:uiPriority w:val="99"/>
    <w:rsid w:val="00833f5b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ListParagraph">
    <w:name w:val="List Paragraph"/>
    <w:basedOn w:val="Normal"/>
    <w:uiPriority w:val="99"/>
    <w:qFormat/>
    <w:rsid w:val="00833f5b"/>
    <w:pPr>
      <w:ind w:left="720" w:hanging="0"/>
    </w:pPr>
    <w:rPr/>
  </w:style>
  <w:style w:type="paragraph" w:styleId="211" w:customStyle="1">
    <w:name w:val="Список 21"/>
    <w:basedOn w:val="Normal"/>
    <w:uiPriority w:val="99"/>
    <w:qFormat/>
    <w:rsid w:val="00833f5b"/>
    <w:pPr>
      <w:ind w:left="566" w:hanging="283"/>
    </w:pPr>
    <w:rPr>
      <w:sz w:val="20"/>
      <w:szCs w:val="20"/>
      <w:lang w:eastAsia="ar-SA"/>
    </w:rPr>
  </w:style>
  <w:style w:type="paragraph" w:styleId="212" w:customStyle="1">
    <w:name w:val="Основной текст с отступом 21"/>
    <w:basedOn w:val="Normal"/>
    <w:uiPriority w:val="99"/>
    <w:qFormat/>
    <w:rsid w:val="00833f5b"/>
    <w:pPr>
      <w:spacing w:lineRule="auto" w:line="480" w:before="0" w:after="120"/>
      <w:ind w:left="283" w:hanging="0"/>
    </w:pPr>
    <w:rPr>
      <w:lang w:eastAsia="ar-SA"/>
    </w:rPr>
  </w:style>
  <w:style w:type="paragraph" w:styleId="12" w:customStyle="1">
    <w:name w:val="Обычный отступ1"/>
    <w:basedOn w:val="Normal"/>
    <w:uiPriority w:val="99"/>
    <w:qFormat/>
    <w:rsid w:val="00833f5b"/>
    <w:pPr>
      <w:ind w:left="720" w:hanging="0"/>
    </w:pPr>
    <w:rPr>
      <w:sz w:val="20"/>
      <w:szCs w:val="20"/>
      <w:lang w:eastAsia="ar-SA"/>
    </w:rPr>
  </w:style>
  <w:style w:type="paragraph" w:styleId="31" w:customStyle="1">
    <w:name w:val="Основной текст с отступом 31"/>
    <w:basedOn w:val="Normal"/>
    <w:uiPriority w:val="99"/>
    <w:qFormat/>
    <w:rsid w:val="00833f5b"/>
    <w:pPr>
      <w:spacing w:before="0" w:after="120"/>
      <w:ind w:left="283" w:hanging="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af0"/>
    <w:uiPriority w:val="99"/>
    <w:semiHidden/>
    <w:qFormat/>
    <w:rsid w:val="005e5dbf"/>
    <w:pPr/>
    <w:rPr>
      <w:rFonts w:ascii="Tahoma" w:hAnsi="Tahoma" w:cs="Tahoma"/>
      <w:sz w:val="16"/>
      <w:szCs w:val="16"/>
    </w:rPr>
  </w:style>
  <w:style w:type="paragraph" w:styleId="Style27">
    <w:name w:val="Содержимое врезки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T11EBo00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833f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http://ru.wikipedia.org/" TargetMode="External"/><Relationship Id="rId5" Type="http://schemas.openxmlformats.org/officeDocument/2006/relationships/hyperlink" Target="http://school-collection.edu.ru/" TargetMode="External"/><Relationship Id="rId6" Type="http://schemas.openxmlformats.org/officeDocument/2006/relationships/hyperlink" Target="http://fcior.edu.ru/" TargetMode="External"/><Relationship Id="rId7" Type="http://schemas.openxmlformats.org/officeDocument/2006/relationships/hyperlink" Target="http://www.edu-all.ru/" TargetMode="External"/><Relationship Id="rId8" Type="http://schemas.openxmlformats.org/officeDocument/2006/relationships/hyperlink" Target="http://prosto-o-slognom.ru/index.html" TargetMode="External"/><Relationship Id="rId9" Type="http://schemas.openxmlformats.org/officeDocument/2006/relationships/hyperlink" Target="http://znanija.com/" TargetMode="External"/><Relationship Id="rId10" Type="http://schemas.openxmlformats.org/officeDocument/2006/relationships/hyperlink" Target="https://openedu.ru/" TargetMode="External"/><Relationship Id="rId11" Type="http://schemas.openxmlformats.org/officeDocument/2006/relationships/hyperlink" Target="http://evolution.powernet.ru/" TargetMode="Externa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9C0F0-13F6-4949-85FF-67D2661F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Application>LibreOffice/6.4.6.2$Windows_x86 LibreOffice_project/0ce51a4fd21bff07a5c061082cc82c5ed232f115</Application>
  <Pages>13</Pages>
  <Words>1492</Words>
  <Characters>11829</Characters>
  <CharactersWithSpaces>13397</CharactersWithSpaces>
  <Paragraphs>198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2013-04-02T06:19:00Z</dcterms:created>
  <dc:creator>Natashko</dc:creator>
  <dc:description/>
  <dc:language>ru-RU</dc:language>
  <cp:lastModifiedBy/>
  <cp:lastPrinted>2018-05-11T15:37:00Z</cp:lastPrinted>
  <dcterms:modified xsi:type="dcterms:W3CDTF">2021-12-28T08:40:57Z</dcterms:modified>
  <cp:revision>212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