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53C" w:rsidRDefault="00CB753C" w:rsidP="00CB75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12CAA">
        <w:rPr>
          <w:rFonts w:ascii="Times New Roman" w:hAnsi="Times New Roman"/>
          <w:sz w:val="24"/>
          <w:szCs w:val="24"/>
        </w:rPr>
        <w:t xml:space="preserve">Приложение </w:t>
      </w:r>
      <w:r w:rsidRPr="00012CAA">
        <w:rPr>
          <w:rFonts w:ascii="Times New Roman" w:hAnsi="Times New Roman"/>
          <w:sz w:val="24"/>
          <w:szCs w:val="24"/>
          <w:lang w:val="en-US"/>
        </w:rPr>
        <w:t>II</w:t>
      </w:r>
      <w:r w:rsidRPr="00012C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012CAA">
        <w:rPr>
          <w:rFonts w:ascii="Times New Roman" w:hAnsi="Times New Roman"/>
          <w:sz w:val="24"/>
          <w:szCs w:val="24"/>
        </w:rPr>
        <w:t>.</w:t>
      </w:r>
    </w:p>
    <w:p w:rsidR="00CB753C" w:rsidRPr="007F1043" w:rsidRDefault="00CB753C" w:rsidP="00CB753C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программе СПО по специальности</w:t>
      </w:r>
      <w:r w:rsidRPr="00214367">
        <w:rPr>
          <w:rFonts w:ascii="Times New Roman" w:hAnsi="Times New Roman"/>
          <w:sz w:val="24"/>
          <w:szCs w:val="24"/>
        </w:rPr>
        <w:t xml:space="preserve"> 15.02.11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CB753C" w:rsidRPr="007F1043" w:rsidRDefault="00CB753C" w:rsidP="00CB753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B753C" w:rsidRPr="002C562C" w:rsidRDefault="00CB753C" w:rsidP="00CB753C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ОП.05</w:t>
      </w:r>
      <w:r w:rsidRPr="002C562C">
        <w:rPr>
          <w:rFonts w:ascii="Times New Roman" w:hAnsi="Times New Roman"/>
          <w:b/>
          <w:sz w:val="24"/>
          <w:szCs w:val="24"/>
        </w:rPr>
        <w:t xml:space="preserve"> МЕТРОЛОГИЯ, СТАНДАРТИЗАЦИЯ И СЕРТИФИКАЦИЯ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E4161" w:rsidRDefault="00AE4161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AE4161" w:rsidP="00CB753C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2019</w:t>
      </w:r>
      <w:r w:rsidR="00D96B8D">
        <w:rPr>
          <w:rFonts w:ascii="Times New Roman" w:hAnsi="Times New Roman"/>
          <w:bCs/>
          <w:sz w:val="24"/>
          <w:szCs w:val="24"/>
        </w:rPr>
        <w:t xml:space="preserve"> г.</w:t>
      </w:r>
      <w:r w:rsidR="00CB753C" w:rsidRPr="007F1043">
        <w:rPr>
          <w:rFonts w:ascii="Times New Roman" w:hAnsi="Times New Roman"/>
          <w:bCs/>
          <w:sz w:val="24"/>
          <w:szCs w:val="24"/>
        </w:rPr>
        <w:br w:type="page"/>
      </w:r>
    </w:p>
    <w:p w:rsidR="00CB753C" w:rsidRPr="007F1043" w:rsidRDefault="00CB753C" w:rsidP="00CB75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CB753C" w:rsidRPr="007F1043" w:rsidTr="00CD5ACD">
        <w:tc>
          <w:tcPr>
            <w:tcW w:w="8613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7F1043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ПРИМЕРНОЙ </w:t>
            </w:r>
            <w:r w:rsidRPr="007F1043">
              <w:rPr>
                <w:rFonts w:ascii="Times New Roman" w:hAnsi="Times New Roman"/>
                <w:b/>
                <w:sz w:val="24"/>
                <w:szCs w:val="24"/>
              </w:rPr>
              <w:t>РАБОЧЕЙ ПРОГРАММЫ УЧЕБНОЙ ДИСЦИПЛИНЫ</w:t>
            </w:r>
          </w:p>
        </w:tc>
        <w:tc>
          <w:tcPr>
            <w:tcW w:w="742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753C" w:rsidRPr="007F1043" w:rsidTr="00CD5ACD">
        <w:tc>
          <w:tcPr>
            <w:tcW w:w="8613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7F1043">
              <w:rPr>
                <w:rFonts w:ascii="Times New Roman" w:hAnsi="Times New Roman"/>
                <w:b/>
                <w:sz w:val="24"/>
                <w:szCs w:val="24"/>
              </w:rPr>
              <w:t>СТРУКТУРА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 УЧЕБНОЙ ДИСЦИПЛИНЫ </w:t>
            </w:r>
          </w:p>
        </w:tc>
        <w:tc>
          <w:tcPr>
            <w:tcW w:w="742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753C" w:rsidRPr="007F1043" w:rsidTr="00CD5ACD">
        <w:tc>
          <w:tcPr>
            <w:tcW w:w="8613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7F1043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42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753C" w:rsidRPr="007F1043" w:rsidTr="00CD5ACD">
        <w:tc>
          <w:tcPr>
            <w:tcW w:w="8613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7F1043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ЦИПЛИНЫ</w:t>
            </w:r>
          </w:p>
        </w:tc>
        <w:tc>
          <w:tcPr>
            <w:tcW w:w="742" w:type="dxa"/>
          </w:tcPr>
          <w:p w:rsidR="00CB753C" w:rsidRPr="007F1043" w:rsidRDefault="00CB753C" w:rsidP="00CD5ACD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753C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385EF8">
        <w:rPr>
          <w:rFonts w:ascii="Times New Roman" w:hAnsi="Times New Roman"/>
          <w:b/>
          <w:sz w:val="24"/>
          <w:szCs w:val="24"/>
        </w:rPr>
        <w:lastRenderedPageBreak/>
        <w:tab/>
      </w:r>
      <w:r w:rsidRPr="00C253E9">
        <w:rPr>
          <w:rFonts w:ascii="Times New Roman" w:hAnsi="Times New Roman"/>
          <w:b/>
          <w:sz w:val="24"/>
          <w:szCs w:val="24"/>
        </w:rPr>
        <w:t xml:space="preserve">1. ОБЩАЯ ХАРАКТЕРИСТИКА </w:t>
      </w:r>
      <w:r>
        <w:rPr>
          <w:rFonts w:ascii="Times New Roman" w:hAnsi="Times New Roman"/>
          <w:b/>
          <w:sz w:val="24"/>
          <w:szCs w:val="24"/>
        </w:rPr>
        <w:t xml:space="preserve">ПРИМЕРНОЙ </w:t>
      </w:r>
      <w:r w:rsidRPr="00C253E9">
        <w:rPr>
          <w:rFonts w:ascii="Times New Roman" w:hAnsi="Times New Roman"/>
          <w:b/>
          <w:sz w:val="24"/>
          <w:szCs w:val="24"/>
        </w:rPr>
        <w:t>РАБОЧЕЙ ПРОГРАММЫ УЧЕБНОЙ ДИСЦИПЛИНЫ</w:t>
      </w:r>
    </w:p>
    <w:p w:rsidR="00CB753C" w:rsidRPr="00C253E9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53C" w:rsidRPr="00C253E9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253E9">
        <w:rPr>
          <w:rFonts w:ascii="Times New Roman" w:hAnsi="Times New Roman"/>
          <w:b/>
          <w:sz w:val="24"/>
          <w:szCs w:val="24"/>
        </w:rPr>
        <w:t xml:space="preserve">1.1. Область применения </w:t>
      </w:r>
      <w:r>
        <w:rPr>
          <w:rFonts w:ascii="Times New Roman" w:hAnsi="Times New Roman"/>
          <w:b/>
          <w:sz w:val="24"/>
          <w:szCs w:val="24"/>
        </w:rPr>
        <w:t xml:space="preserve">примерной </w:t>
      </w:r>
      <w:r w:rsidRPr="00C253E9">
        <w:rPr>
          <w:rFonts w:ascii="Times New Roman" w:hAnsi="Times New Roman"/>
          <w:b/>
          <w:sz w:val="24"/>
          <w:szCs w:val="24"/>
        </w:rPr>
        <w:t>рабочей программы</w:t>
      </w:r>
    </w:p>
    <w:p w:rsidR="00CB753C" w:rsidRPr="005E045D" w:rsidRDefault="00CB753C" w:rsidP="00CB753C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C253E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Примерная р</w:t>
      </w:r>
      <w:r w:rsidRPr="00C253E9">
        <w:rPr>
          <w:rFonts w:ascii="Times New Roman" w:hAnsi="Times New Roman"/>
          <w:color w:val="000000"/>
          <w:sz w:val="24"/>
          <w:szCs w:val="24"/>
        </w:rPr>
        <w:t>абоча</w:t>
      </w:r>
      <w:r>
        <w:rPr>
          <w:rFonts w:ascii="Times New Roman" w:hAnsi="Times New Roman"/>
          <w:color w:val="000000"/>
          <w:sz w:val="24"/>
          <w:szCs w:val="24"/>
        </w:rPr>
        <w:t xml:space="preserve">я программа учебной </w:t>
      </w:r>
      <w:r w:rsidRPr="00370A43">
        <w:rPr>
          <w:rFonts w:ascii="Times New Roman" w:hAnsi="Times New Roman"/>
          <w:color w:val="000000"/>
          <w:sz w:val="24"/>
          <w:szCs w:val="24"/>
        </w:rPr>
        <w:t>дисциплины 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70A43">
        <w:rPr>
          <w:rFonts w:ascii="Times New Roman" w:hAnsi="Times New Roman"/>
          <w:sz w:val="24"/>
          <w:szCs w:val="24"/>
        </w:rPr>
        <w:t>етрология, стандартизация и сертификация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C253E9">
        <w:rPr>
          <w:rFonts w:ascii="Times New Roman" w:hAnsi="Times New Roman"/>
          <w:color w:val="000000"/>
          <w:sz w:val="24"/>
          <w:szCs w:val="24"/>
        </w:rPr>
        <w:t xml:space="preserve">является частью </w:t>
      </w:r>
      <w:r>
        <w:rPr>
          <w:rFonts w:ascii="Times New Roman" w:hAnsi="Times New Roman"/>
          <w:color w:val="000000"/>
          <w:sz w:val="24"/>
          <w:szCs w:val="24"/>
        </w:rPr>
        <w:t xml:space="preserve">примерной </w:t>
      </w:r>
      <w:r w:rsidRPr="00C253E9">
        <w:rPr>
          <w:rFonts w:ascii="Times New Roman" w:hAnsi="Times New Roman"/>
          <w:color w:val="000000"/>
          <w:sz w:val="24"/>
          <w:szCs w:val="24"/>
        </w:rPr>
        <w:t xml:space="preserve">основной образовательной программы в соответствии с ФГОС СПО </w:t>
      </w:r>
      <w:r>
        <w:rPr>
          <w:rFonts w:ascii="Times New Roman" w:hAnsi="Times New Roman"/>
          <w:color w:val="000000"/>
          <w:sz w:val="24"/>
          <w:szCs w:val="24"/>
        </w:rPr>
        <w:t>по специальности 15.02.15 Технология металлообрабатывающего производства</w:t>
      </w:r>
      <w:r w:rsidRPr="00C253E9">
        <w:rPr>
          <w:rFonts w:ascii="Times New Roman" w:hAnsi="Times New Roman"/>
          <w:sz w:val="24"/>
          <w:szCs w:val="24"/>
        </w:rPr>
        <w:t>,</w:t>
      </w:r>
      <w:r w:rsidRPr="00C253E9">
        <w:rPr>
          <w:rFonts w:ascii="Times New Roman" w:hAnsi="Times New Roman"/>
          <w:color w:val="000000"/>
          <w:sz w:val="24"/>
          <w:szCs w:val="24"/>
        </w:rPr>
        <w:t>укрупненная группа 15.00.00 МАШИНОСТРОЕНИЕ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B753C" w:rsidRPr="007F1043" w:rsidRDefault="00CB753C" w:rsidP="00CB75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753C" w:rsidRPr="007F1043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образовательной программы: </w:t>
      </w:r>
      <w:r w:rsidRPr="007F1043">
        <w:rPr>
          <w:rFonts w:ascii="Times New Roman" w:hAnsi="Times New Roman"/>
          <w:color w:val="000000"/>
          <w:sz w:val="24"/>
          <w:szCs w:val="24"/>
        </w:rPr>
        <w:tab/>
      </w:r>
    </w:p>
    <w:p w:rsidR="00CB753C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color w:val="000000"/>
          <w:sz w:val="24"/>
          <w:szCs w:val="24"/>
        </w:rPr>
        <w:t xml:space="preserve">Учебная дисциплина </w:t>
      </w:r>
      <w:r w:rsidRPr="00370A4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70A43">
        <w:rPr>
          <w:rFonts w:ascii="Times New Roman" w:hAnsi="Times New Roman"/>
          <w:sz w:val="24"/>
          <w:szCs w:val="24"/>
        </w:rPr>
        <w:t>етрология, стандартизация и сертификация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7F1043">
        <w:rPr>
          <w:rFonts w:ascii="Times New Roman" w:hAnsi="Times New Roman"/>
          <w:color w:val="000000"/>
          <w:sz w:val="24"/>
          <w:szCs w:val="24"/>
        </w:rPr>
        <w:t xml:space="preserve">является обязательной частью общепрофессионального цикла </w:t>
      </w:r>
      <w:r>
        <w:rPr>
          <w:rFonts w:ascii="Times New Roman" w:hAnsi="Times New Roman"/>
          <w:color w:val="000000"/>
          <w:sz w:val="24"/>
          <w:szCs w:val="24"/>
        </w:rPr>
        <w:t xml:space="preserve">примерной </w:t>
      </w:r>
      <w:r w:rsidRPr="007F1043">
        <w:rPr>
          <w:rFonts w:ascii="Times New Roman" w:hAnsi="Times New Roman"/>
          <w:color w:val="000000"/>
          <w:sz w:val="24"/>
          <w:szCs w:val="24"/>
        </w:rPr>
        <w:t xml:space="preserve">основной образовательной программы в соответствии с ФГОС </w:t>
      </w:r>
      <w:r>
        <w:rPr>
          <w:rFonts w:ascii="Times New Roman" w:hAnsi="Times New Roman"/>
          <w:color w:val="000000"/>
          <w:sz w:val="24"/>
          <w:szCs w:val="24"/>
        </w:rPr>
        <w:t>по специальности 15.02.15 Технология металлообрабатывающего производства.</w:t>
      </w:r>
    </w:p>
    <w:p w:rsidR="00CB753C" w:rsidRPr="007F1043" w:rsidRDefault="00CB753C" w:rsidP="00CB75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1043">
        <w:rPr>
          <w:rFonts w:ascii="Times New Roman" w:hAnsi="Times New Roman"/>
          <w:color w:val="000000"/>
          <w:sz w:val="24"/>
          <w:szCs w:val="24"/>
        </w:rPr>
        <w:t xml:space="preserve">Учебная дисциплина </w:t>
      </w:r>
      <w:r w:rsidRPr="00370A4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370A43">
        <w:rPr>
          <w:rFonts w:ascii="Times New Roman" w:hAnsi="Times New Roman"/>
          <w:sz w:val="24"/>
          <w:szCs w:val="24"/>
        </w:rPr>
        <w:t>етрология, стандартизация и сертификация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7F1043">
        <w:rPr>
          <w:rFonts w:ascii="Times New Roman" w:hAnsi="Times New Roman"/>
          <w:color w:val="000000"/>
          <w:sz w:val="24"/>
          <w:szCs w:val="24"/>
        </w:rPr>
        <w:t xml:space="preserve">наряду с учебными дисциплинами общепрофессионального цикла обеспечивает формирование общих и профессиональных компетенций для дальнейшего освоения профессиональных модулей.  </w:t>
      </w: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 xml:space="preserve">1.3. Цель и планируемые результаты освоения дисциплины  </w:t>
      </w:r>
    </w:p>
    <w:p w:rsidR="00FC124D" w:rsidRPr="00FC124D" w:rsidRDefault="00FC124D" w:rsidP="00CB75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4110"/>
      </w:tblGrid>
      <w:tr w:rsidR="00CB753C" w:rsidRPr="005811D8" w:rsidTr="00CD5ACD">
        <w:trPr>
          <w:trHeight w:val="649"/>
        </w:trPr>
        <w:tc>
          <w:tcPr>
            <w:tcW w:w="1838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3686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110" w:type="dxa"/>
            <w:hideMark/>
          </w:tcPr>
          <w:p w:rsidR="00CB753C" w:rsidRPr="00EF472A" w:rsidRDefault="00CB753C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472A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CB753C" w:rsidRPr="005811D8" w:rsidTr="00CD5ACD">
        <w:trPr>
          <w:trHeight w:val="212"/>
        </w:trPr>
        <w:tc>
          <w:tcPr>
            <w:tcW w:w="1838" w:type="dxa"/>
          </w:tcPr>
          <w:p w:rsidR="00CB753C" w:rsidRDefault="00CB753C" w:rsidP="00CD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C79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 w:rsidR="00FC12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0C79">
              <w:rPr>
                <w:rFonts w:ascii="Times New Roman" w:hAnsi="Times New Roman"/>
                <w:sz w:val="24"/>
                <w:szCs w:val="24"/>
              </w:rPr>
              <w:t>ОК 10.</w:t>
            </w:r>
          </w:p>
          <w:p w:rsidR="00FC124D" w:rsidRPr="007E6183" w:rsidRDefault="00FC124D" w:rsidP="00FC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CB753C" w:rsidRPr="007E6183" w:rsidRDefault="00CB753C" w:rsidP="00CD5A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5732AB" w:rsidRPr="005732AB" w:rsidRDefault="005732AB" w:rsidP="0057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C124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читать и понимать чертежи, и технологическую документацию; </w:t>
            </w:r>
          </w:p>
          <w:p w:rsidR="00CB753C" w:rsidRPr="005732AB" w:rsidRDefault="005732AB" w:rsidP="0057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C124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необходимую для выполнения работы</w:t>
            </w:r>
            <w:r w:rsidR="00FC124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информацию, ее состав в соответствии с принятым процессом</w:t>
            </w:r>
            <w:r w:rsidR="00FC124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выполнения работ по изготовлению деталей;</w:t>
            </w:r>
          </w:p>
          <w:p w:rsidR="005732AB" w:rsidRPr="005732AB" w:rsidRDefault="005732AB" w:rsidP="0057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-основы взаимозаменяемости, систему допусков и посадок;</w:t>
            </w:r>
          </w:p>
          <w:p w:rsidR="005732AB" w:rsidRPr="005732AB" w:rsidRDefault="005732AB" w:rsidP="0057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собираемых узлов и изделий, способы и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средства их контроля;</w:t>
            </w:r>
          </w:p>
          <w:p w:rsidR="005732AB" w:rsidRDefault="005732AB" w:rsidP="005732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технологический контроль конструкторской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документации с выработкой рекомендаций по повышению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технологичности деталей;</w:t>
            </w:r>
          </w:p>
          <w:p w:rsidR="005732AB" w:rsidRPr="005732AB" w:rsidRDefault="005732AB" w:rsidP="005732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CB753C" w:rsidRPr="005732AB" w:rsidRDefault="00FC124D" w:rsidP="005732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-основные сведения по метрологии, стандартизации и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сертификации;</w:t>
            </w:r>
          </w:p>
          <w:p w:rsidR="00FC124D" w:rsidRPr="005732AB" w:rsidRDefault="00FC124D" w:rsidP="005732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-конструктивно-технологические показатели качества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изготовляемых деталей, способы и средства контроля;</w:t>
            </w:r>
          </w:p>
          <w:p w:rsidR="00FC124D" w:rsidRPr="00AE4161" w:rsidRDefault="00FC124D" w:rsidP="005732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161">
              <w:rPr>
                <w:rFonts w:ascii="Times New Roman" w:hAnsi="Times New Roman"/>
                <w:color w:val="000000"/>
                <w:sz w:val="24"/>
                <w:szCs w:val="24"/>
              </w:rPr>
              <w:t>-методику расчета межпереходных и межоперационных</w:t>
            </w:r>
            <w:r w:rsidRPr="00AE416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размеров, припусков и допусков;</w:t>
            </w:r>
          </w:p>
          <w:p w:rsidR="00FC124D" w:rsidRPr="005732AB" w:rsidRDefault="00FC124D" w:rsidP="005732A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41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5732AB" w:rsidRPr="00AE4161">
              <w:rPr>
                <w:rFonts w:ascii="Times New Roman" w:hAnsi="Times New Roman"/>
                <w:color w:val="000000"/>
                <w:sz w:val="24"/>
                <w:szCs w:val="24"/>
              </w:rPr>
              <w:t>стандарты предприятий</w:t>
            </w:r>
            <w:r w:rsidR="005732AB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организаций, профессиональные</w:t>
            </w:r>
            <w:r w:rsidR="005732AB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стандарты, технические регламенты;</w:t>
            </w:r>
          </w:p>
        </w:tc>
      </w:tr>
    </w:tbl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7226" w:rsidRDefault="001F7226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Общие компетенции:</w:t>
      </w:r>
    </w:p>
    <w:p w:rsidR="001F7226" w:rsidRDefault="001F7226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124D">
        <w:rPr>
          <w:rFonts w:ascii="Times New Roman" w:hAnsi="Times New Roman"/>
          <w:color w:val="000000"/>
          <w:sz w:val="24"/>
          <w:szCs w:val="24"/>
        </w:rPr>
        <w:t>ОК 01. Выбирать способы решения задач профессиональной деятельности, применительно к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различным контекстам.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02. Осуществлять поиск, анализ и интерпретацию информации, необходимой для выполнения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задач профессиональной деятельности.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03. Планировать и реализовывать собственное профессиональное и личностное развитие.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04. Работать в коллективе и команде, эффективно взаимодействовать с коллегами, руководством,</w:t>
      </w:r>
      <w:r w:rsidRPr="00FC124D">
        <w:rPr>
          <w:rFonts w:ascii="Times New Roman" w:hAnsi="Times New Roman"/>
          <w:color w:val="000000"/>
          <w:sz w:val="24"/>
          <w:szCs w:val="24"/>
        </w:rPr>
        <w:br/>
      </w:r>
      <w:r w:rsidRPr="00FC124D">
        <w:rPr>
          <w:rFonts w:ascii="Times New Roman" w:hAnsi="Times New Roman"/>
          <w:color w:val="000000"/>
          <w:sz w:val="24"/>
          <w:szCs w:val="24"/>
        </w:rPr>
        <w:lastRenderedPageBreak/>
        <w:t>клиентами.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05. Осуществлять устную и письменную коммуникацию на государственном языке с учетом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особенностей социального и культурного контекста.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06. Проявлять гражданско-патриотическую позицию, демонстрировать осознанное поведение на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основе традиционных общечеловеческих ценностей.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07. Содействовать сохранению окружающей среды, ресурсосбережению, эффективно действовать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в чрезвычайных ситуациях.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08. Использовать средства физической культуры для сохранения и укрепления здоровья в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процессе профессиональной деятельности и поддержания необходимого уровня физической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подготовленности.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ОК 09. Использовать информационные технологии в профессиональной деятельности.</w:t>
      </w:r>
    </w:p>
    <w:p w:rsidR="001F7226" w:rsidRPr="00D96B8D" w:rsidRDefault="001F7226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96B8D">
        <w:rPr>
          <w:rFonts w:ascii="Times New Roman" w:hAnsi="Times New Roman"/>
          <w:color w:val="000000"/>
          <w:sz w:val="24"/>
          <w:szCs w:val="24"/>
        </w:rPr>
        <w:t>Профессиональные компетенции:</w:t>
      </w:r>
    </w:p>
    <w:p w:rsidR="001F7226" w:rsidRPr="00FC124D" w:rsidRDefault="001F7226" w:rsidP="001F722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124D">
        <w:rPr>
          <w:rFonts w:ascii="Times New Roman" w:hAnsi="Times New Roman"/>
          <w:color w:val="000000"/>
          <w:sz w:val="24"/>
          <w:szCs w:val="24"/>
        </w:rPr>
        <w:t>ПК 1.1. Планировать процесс выполнения своей работы на ос</w:t>
      </w:r>
      <w:r>
        <w:rPr>
          <w:rFonts w:ascii="Times New Roman" w:hAnsi="Times New Roman"/>
          <w:color w:val="000000"/>
          <w:sz w:val="24"/>
          <w:szCs w:val="24"/>
        </w:rPr>
        <w:t xml:space="preserve">нове задания технолога цеха </w:t>
      </w:r>
      <w:r w:rsidRPr="00FC124D">
        <w:rPr>
          <w:rFonts w:ascii="Times New Roman" w:hAnsi="Times New Roman"/>
          <w:color w:val="000000"/>
          <w:sz w:val="24"/>
          <w:szCs w:val="24"/>
        </w:rPr>
        <w:t>или участка в соответствии с производственными задачами по изготовлению деталей.</w:t>
      </w:r>
    </w:p>
    <w:p w:rsidR="001F7226" w:rsidRPr="00FC124D" w:rsidRDefault="001F7226" w:rsidP="001F72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124D">
        <w:rPr>
          <w:rFonts w:ascii="Times New Roman" w:hAnsi="Times New Roman"/>
          <w:color w:val="000000"/>
          <w:sz w:val="24"/>
          <w:szCs w:val="24"/>
        </w:rPr>
        <w:t>ПК 1.2. Осуществлять сбор, систематизацию и анализ информации для выбора оптимальных</w:t>
      </w:r>
      <w:r w:rsidRPr="00FC124D">
        <w:rPr>
          <w:rFonts w:ascii="Times New Roman" w:hAnsi="Times New Roman"/>
          <w:color w:val="000000"/>
          <w:sz w:val="24"/>
          <w:szCs w:val="24"/>
        </w:rPr>
        <w:br/>
        <w:t>технологических решений, в том числе альтернативных в соответствии с принятым процессом выпол</w:t>
      </w:r>
      <w:r>
        <w:rPr>
          <w:rFonts w:ascii="Times New Roman" w:hAnsi="Times New Roman"/>
          <w:color w:val="000000"/>
          <w:sz w:val="24"/>
          <w:szCs w:val="24"/>
        </w:rPr>
        <w:t xml:space="preserve">нения </w:t>
      </w:r>
      <w:r w:rsidRPr="00FC124D">
        <w:rPr>
          <w:rFonts w:ascii="Times New Roman" w:hAnsi="Times New Roman"/>
          <w:color w:val="000000"/>
          <w:sz w:val="24"/>
          <w:szCs w:val="24"/>
        </w:rPr>
        <w:t>своей работы по изготовлению деталей.</w:t>
      </w:r>
    </w:p>
    <w:p w:rsidR="00CB753C" w:rsidRPr="007F1043" w:rsidRDefault="00CB753C" w:rsidP="00CB753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br w:type="page"/>
      </w:r>
      <w:r w:rsidRPr="007F1043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CB753C" w:rsidRPr="007F1043" w:rsidRDefault="00CB753C" w:rsidP="00CB753C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89"/>
        <w:gridCol w:w="1665"/>
      </w:tblGrid>
      <w:tr w:rsidR="00CB753C" w:rsidRPr="007F1043" w:rsidTr="00053316">
        <w:trPr>
          <w:trHeight w:val="490"/>
        </w:trPr>
        <w:tc>
          <w:tcPr>
            <w:tcW w:w="4155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45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Объем часов</w:t>
            </w:r>
          </w:p>
        </w:tc>
      </w:tr>
      <w:tr w:rsidR="00CB753C" w:rsidRPr="007F1043" w:rsidTr="00053316">
        <w:trPr>
          <w:trHeight w:val="490"/>
        </w:trPr>
        <w:tc>
          <w:tcPr>
            <w:tcW w:w="4155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845" w:type="pct"/>
            <w:vAlign w:val="center"/>
            <w:hideMark/>
          </w:tcPr>
          <w:p w:rsidR="00CB753C" w:rsidRPr="00695141" w:rsidRDefault="00D96B8D" w:rsidP="00D96B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8</w:t>
            </w:r>
            <w:r w:rsidR="00486726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8</w:t>
            </w:r>
          </w:p>
        </w:tc>
      </w:tr>
      <w:tr w:rsidR="00053316" w:rsidRPr="007F1043" w:rsidTr="00053316">
        <w:trPr>
          <w:trHeight w:val="490"/>
        </w:trPr>
        <w:tc>
          <w:tcPr>
            <w:tcW w:w="4155" w:type="pct"/>
            <w:vAlign w:val="center"/>
          </w:tcPr>
          <w:p w:rsidR="00053316" w:rsidRPr="007F1043" w:rsidRDefault="00053316" w:rsidP="00CD5A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845" w:type="pct"/>
            <w:vAlign w:val="center"/>
          </w:tcPr>
          <w:p w:rsidR="00053316" w:rsidRDefault="00053316" w:rsidP="00D96B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CB753C" w:rsidRPr="007F1043" w:rsidTr="00053316">
        <w:trPr>
          <w:trHeight w:val="490"/>
        </w:trPr>
        <w:tc>
          <w:tcPr>
            <w:tcW w:w="4155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845" w:type="pct"/>
            <w:vAlign w:val="center"/>
            <w:hideMark/>
          </w:tcPr>
          <w:p w:rsidR="00CB753C" w:rsidRPr="00695141" w:rsidRDefault="00D96B8D" w:rsidP="00D96B8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8</w:t>
            </w:r>
            <w:r w:rsidR="00CB753C" w:rsidRPr="00695141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6</w:t>
            </w:r>
          </w:p>
        </w:tc>
      </w:tr>
      <w:tr w:rsidR="00CB753C" w:rsidRPr="007F1043" w:rsidTr="00CD5ACD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CB753C" w:rsidRPr="00695141" w:rsidRDefault="00CB753C" w:rsidP="00D96B8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695141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CB753C" w:rsidRPr="007F1043" w:rsidTr="00053316">
        <w:trPr>
          <w:trHeight w:val="490"/>
        </w:trPr>
        <w:tc>
          <w:tcPr>
            <w:tcW w:w="4155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845" w:type="pct"/>
            <w:vAlign w:val="center"/>
          </w:tcPr>
          <w:p w:rsidR="00CB753C" w:rsidRPr="00695141" w:rsidRDefault="00053316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66</w:t>
            </w:r>
          </w:p>
        </w:tc>
      </w:tr>
      <w:tr w:rsidR="00053316" w:rsidRPr="007F1043" w:rsidTr="00053316">
        <w:trPr>
          <w:trHeight w:val="490"/>
        </w:trPr>
        <w:tc>
          <w:tcPr>
            <w:tcW w:w="4155" w:type="pct"/>
            <w:vAlign w:val="center"/>
          </w:tcPr>
          <w:p w:rsidR="00053316" w:rsidRPr="007F1043" w:rsidRDefault="00053316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практические работы </w:t>
            </w:r>
          </w:p>
        </w:tc>
        <w:tc>
          <w:tcPr>
            <w:tcW w:w="845" w:type="pct"/>
            <w:vAlign w:val="center"/>
          </w:tcPr>
          <w:p w:rsidR="00053316" w:rsidRDefault="00053316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12</w:t>
            </w:r>
          </w:p>
        </w:tc>
      </w:tr>
      <w:tr w:rsidR="00CB753C" w:rsidRPr="007F1043" w:rsidTr="00053316">
        <w:trPr>
          <w:trHeight w:val="490"/>
        </w:trPr>
        <w:tc>
          <w:tcPr>
            <w:tcW w:w="4155" w:type="pct"/>
            <w:vAlign w:val="center"/>
            <w:hideMark/>
          </w:tcPr>
          <w:p w:rsidR="00CB753C" w:rsidRPr="007F1043" w:rsidRDefault="00CB753C" w:rsidP="00CD5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F104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лабораторные работы (если предусмотрено)</w:t>
            </w:r>
          </w:p>
        </w:tc>
        <w:tc>
          <w:tcPr>
            <w:tcW w:w="845" w:type="pct"/>
            <w:vAlign w:val="center"/>
          </w:tcPr>
          <w:p w:rsidR="00CB753C" w:rsidRPr="00695141" w:rsidRDefault="00053316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8</w:t>
            </w:r>
          </w:p>
        </w:tc>
      </w:tr>
      <w:tr w:rsidR="00CB753C" w:rsidRPr="007F1043" w:rsidTr="00053316">
        <w:trPr>
          <w:trHeight w:val="490"/>
        </w:trPr>
        <w:tc>
          <w:tcPr>
            <w:tcW w:w="4155" w:type="pct"/>
            <w:vAlign w:val="center"/>
            <w:hideMark/>
          </w:tcPr>
          <w:p w:rsidR="00CB753C" w:rsidRDefault="00053316" w:rsidP="0005331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проводится в форме </w:t>
            </w:r>
            <w:r w:rsidRPr="0005331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845" w:type="pct"/>
            <w:vAlign w:val="center"/>
          </w:tcPr>
          <w:p w:rsidR="00CB753C" w:rsidRPr="00D96B8D" w:rsidRDefault="00CB753C" w:rsidP="00D96B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</w:tbl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B753C" w:rsidRPr="007F1043" w:rsidRDefault="00CB753C" w:rsidP="00CB753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CB753C" w:rsidRPr="007F1043" w:rsidSect="00CD5ACD">
          <w:footerReference w:type="even" r:id="rId8"/>
          <w:pgSz w:w="11906" w:h="16838"/>
          <w:pgMar w:top="1134" w:right="1134" w:bottom="1134" w:left="1134" w:header="708" w:footer="708" w:gutter="0"/>
          <w:cols w:space="720"/>
          <w:docGrid w:linePitch="299"/>
        </w:sectPr>
      </w:pPr>
    </w:p>
    <w:p w:rsidR="00CB753C" w:rsidRPr="00486726" w:rsidRDefault="00CB753C" w:rsidP="00CB753C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7F1043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</w:t>
      </w:r>
      <w:r w:rsidRPr="00486726"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486726" w:rsidRPr="00486726">
        <w:rPr>
          <w:rFonts w:ascii="Times New Roman" w:hAnsi="Times New Roman"/>
          <w:b/>
          <w:color w:val="000000"/>
          <w:sz w:val="24"/>
          <w:szCs w:val="24"/>
        </w:rPr>
        <w:t>«М</w:t>
      </w:r>
      <w:r w:rsidR="00486726" w:rsidRPr="00486726">
        <w:rPr>
          <w:rFonts w:ascii="Times New Roman" w:hAnsi="Times New Roman"/>
          <w:b/>
          <w:sz w:val="24"/>
          <w:szCs w:val="24"/>
        </w:rPr>
        <w:t>етрология, стандартизация и сертификация»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01"/>
        <w:gridCol w:w="5705"/>
        <w:gridCol w:w="1559"/>
        <w:gridCol w:w="2206"/>
      </w:tblGrid>
      <w:tr w:rsidR="008E46E1" w:rsidRPr="00BE5E3F" w:rsidTr="008E46E1">
        <w:trPr>
          <w:trHeight w:val="20"/>
        </w:trPr>
        <w:tc>
          <w:tcPr>
            <w:tcW w:w="276" w:type="pct"/>
          </w:tcPr>
          <w:p w:rsidR="008E46E1" w:rsidRPr="00BE5E3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разделов и тем</w:t>
            </w:r>
          </w:p>
        </w:tc>
        <w:tc>
          <w:tcPr>
            <w:tcW w:w="1929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</w:t>
            </w:r>
          </w:p>
          <w:p w:rsidR="008E46E1" w:rsidRPr="00A758FF" w:rsidRDefault="00EB3A5D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О</w:t>
            </w:r>
            <w:r w:rsidR="008E46E1" w:rsidRPr="00A758FF">
              <w:rPr>
                <w:rFonts w:ascii="Times New Roman" w:hAnsi="Times New Roman"/>
                <w:b/>
                <w:bCs/>
              </w:rPr>
              <w:t>бучающихся</w:t>
            </w:r>
          </w:p>
        </w:tc>
        <w:tc>
          <w:tcPr>
            <w:tcW w:w="527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Объем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часов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46" w:type="pct"/>
          </w:tcPr>
          <w:p w:rsidR="008E46E1" w:rsidRPr="00A758FF" w:rsidRDefault="008E46E1" w:rsidP="008E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 xml:space="preserve">Коды компетенций, </w:t>
            </w:r>
          </w:p>
          <w:p w:rsidR="008E46E1" w:rsidRPr="00A758FF" w:rsidRDefault="008E46E1" w:rsidP="008E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 xml:space="preserve">формированию которых способствует </w:t>
            </w:r>
          </w:p>
          <w:p w:rsidR="008E46E1" w:rsidRPr="00A758FF" w:rsidRDefault="008E46E1" w:rsidP="008E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 xml:space="preserve">элемент </w:t>
            </w:r>
          </w:p>
          <w:p w:rsidR="008E46E1" w:rsidRPr="00A758FF" w:rsidRDefault="008E46E1" w:rsidP="008E46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программы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E46E1" w:rsidRPr="00BE5E3F" w:rsidTr="008E46E1">
        <w:trPr>
          <w:trHeight w:val="20"/>
        </w:trPr>
        <w:tc>
          <w:tcPr>
            <w:tcW w:w="276" w:type="pct"/>
          </w:tcPr>
          <w:p w:rsidR="008E46E1" w:rsidRPr="00BE5E3F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2" w:type="pct"/>
          </w:tcPr>
          <w:p w:rsidR="008E46E1" w:rsidRPr="00A758FF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929" w:type="pct"/>
          </w:tcPr>
          <w:p w:rsidR="008E46E1" w:rsidRPr="00A758FF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27" w:type="pct"/>
          </w:tcPr>
          <w:p w:rsidR="008E46E1" w:rsidRPr="00A758FF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A758F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46" w:type="pct"/>
          </w:tcPr>
          <w:p w:rsidR="008E46E1" w:rsidRPr="00A758FF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5</w:t>
            </w: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A70DD6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A70DD6" w:rsidRPr="00A758FF" w:rsidRDefault="00A70DD6" w:rsidP="00A70D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Раздел 1. Основы метрологии, стандартизации и сертификации</w:t>
            </w:r>
            <w:r w:rsidR="00765A81" w:rsidRPr="00A758FF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1929" w:type="pct"/>
          </w:tcPr>
          <w:p w:rsidR="008E46E1" w:rsidRPr="00A758FF" w:rsidRDefault="008E46E1" w:rsidP="00A70DD6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527" w:type="pct"/>
            <w:vAlign w:val="center"/>
          </w:tcPr>
          <w:p w:rsidR="008E46E1" w:rsidRPr="00A758FF" w:rsidRDefault="00765A81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C79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0C79">
              <w:rPr>
                <w:rFonts w:ascii="Times New Roman" w:hAnsi="Times New Roman"/>
                <w:sz w:val="24"/>
                <w:szCs w:val="24"/>
              </w:rPr>
              <w:t>ОК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A70DD6">
        <w:trPr>
          <w:trHeight w:val="20"/>
        </w:trPr>
        <w:tc>
          <w:tcPr>
            <w:tcW w:w="276" w:type="pct"/>
          </w:tcPr>
          <w:p w:rsidR="008E46E1" w:rsidRPr="0033609A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609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522" w:type="pct"/>
          </w:tcPr>
          <w:p w:rsidR="008E46E1" w:rsidRPr="00A758FF" w:rsidRDefault="00A70DD6" w:rsidP="00A70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Тема 1.1Метрология. Задачи метрологии.</w:t>
            </w:r>
          </w:p>
        </w:tc>
        <w:tc>
          <w:tcPr>
            <w:tcW w:w="1929" w:type="pct"/>
          </w:tcPr>
          <w:p w:rsidR="008E46E1" w:rsidRPr="00A758FF" w:rsidRDefault="00A70DD6" w:rsidP="00A70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Качество продукции. Метрология. Задачи метрологии. Краткая история развития метрологии. Законодательная база метрологии. Юридическая ответственность за нарушение нормативных требований метрологии.</w:t>
            </w:r>
          </w:p>
        </w:tc>
        <w:tc>
          <w:tcPr>
            <w:tcW w:w="527" w:type="pct"/>
            <w:vAlign w:val="center"/>
          </w:tcPr>
          <w:p w:rsidR="008E46E1" w:rsidRPr="00A758FF" w:rsidRDefault="00A70DD6" w:rsidP="00A70D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33609A">
        <w:trPr>
          <w:trHeight w:val="20"/>
        </w:trPr>
        <w:tc>
          <w:tcPr>
            <w:tcW w:w="276" w:type="pct"/>
          </w:tcPr>
          <w:p w:rsidR="008E46E1" w:rsidRPr="0033609A" w:rsidRDefault="00A70DD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609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522" w:type="pct"/>
          </w:tcPr>
          <w:p w:rsidR="008E46E1" w:rsidRPr="00A758FF" w:rsidRDefault="00A70DD6" w:rsidP="00A70D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Тема 1.2 Объекты, виды методы измерений</w:t>
            </w:r>
            <w:r w:rsidR="00765A81" w:rsidRPr="00A758F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929" w:type="pct"/>
          </w:tcPr>
          <w:p w:rsidR="008E46E1" w:rsidRPr="00A758FF" w:rsidRDefault="00A70DD6" w:rsidP="000055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Измерение. Виды измеряемых величин. Прямые и косвенные измерения. Абсолютные измерения и относительные.</w:t>
            </w:r>
            <w:r w:rsidR="000055F7" w:rsidRPr="00A758FF">
              <w:rPr>
                <w:rFonts w:ascii="Times New Roman" w:hAnsi="Times New Roman"/>
                <w:bCs/>
              </w:rPr>
              <w:t xml:space="preserve"> Метод непосредственной оценки и метод сравнения с мерой.</w:t>
            </w:r>
          </w:p>
        </w:tc>
        <w:tc>
          <w:tcPr>
            <w:tcW w:w="527" w:type="pct"/>
            <w:vAlign w:val="center"/>
          </w:tcPr>
          <w:p w:rsidR="008E46E1" w:rsidRPr="00A758FF" w:rsidRDefault="0033609A" w:rsidP="003360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33609A">
        <w:trPr>
          <w:trHeight w:val="20"/>
        </w:trPr>
        <w:tc>
          <w:tcPr>
            <w:tcW w:w="276" w:type="pct"/>
          </w:tcPr>
          <w:p w:rsidR="008E46E1" w:rsidRPr="0033609A" w:rsidRDefault="000055F7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609A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1522" w:type="pct"/>
          </w:tcPr>
          <w:p w:rsidR="008E46E1" w:rsidRPr="00A758FF" w:rsidRDefault="000055F7" w:rsidP="000055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Тема 1.3 Размер измеряемых величины.</w:t>
            </w:r>
          </w:p>
        </w:tc>
        <w:tc>
          <w:tcPr>
            <w:tcW w:w="1929" w:type="pct"/>
          </w:tcPr>
          <w:p w:rsidR="008E46E1" w:rsidRPr="00A758FF" w:rsidRDefault="000055F7" w:rsidP="000055F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Разновидности шкал. Международная система единиц физических величин.</w:t>
            </w:r>
          </w:p>
        </w:tc>
        <w:tc>
          <w:tcPr>
            <w:tcW w:w="527" w:type="pct"/>
            <w:vAlign w:val="center"/>
          </w:tcPr>
          <w:p w:rsidR="008E46E1" w:rsidRPr="00A758FF" w:rsidRDefault="0033609A" w:rsidP="003360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33609A">
        <w:trPr>
          <w:trHeight w:val="20"/>
        </w:trPr>
        <w:tc>
          <w:tcPr>
            <w:tcW w:w="276" w:type="pct"/>
          </w:tcPr>
          <w:p w:rsidR="008E46E1" w:rsidRPr="0033609A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3609A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1522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1.4 Стандартизация. Цели стандартизации</w:t>
            </w:r>
            <w:r w:rsidR="00765A81"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 xml:space="preserve">Стандартизация. Цели стандартизации Роль стандартизации в экономике. Краткие сведения из истории развития стандартизации. </w:t>
            </w:r>
          </w:p>
        </w:tc>
        <w:tc>
          <w:tcPr>
            <w:tcW w:w="527" w:type="pct"/>
            <w:vAlign w:val="center"/>
          </w:tcPr>
          <w:p w:rsidR="008E46E1" w:rsidRPr="00A758FF" w:rsidRDefault="0033609A" w:rsidP="0033609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8E46E1">
        <w:trPr>
          <w:trHeight w:val="20"/>
        </w:trPr>
        <w:tc>
          <w:tcPr>
            <w:tcW w:w="276" w:type="pct"/>
          </w:tcPr>
          <w:p w:rsidR="008E46E1" w:rsidRPr="0033609A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1522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1.5 Государственная система стандартизации (ГСС). Виды стандартов.</w:t>
            </w:r>
          </w:p>
        </w:tc>
        <w:tc>
          <w:tcPr>
            <w:tcW w:w="1929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 xml:space="preserve">Государственная система стандартизации (ГСС). Виды стандартов. Примеры </w:t>
            </w:r>
            <w:r w:rsidRPr="00A758FF">
              <w:rPr>
                <w:rFonts w:ascii="Times New Roman" w:hAnsi="Times New Roman"/>
                <w:color w:val="000000"/>
              </w:rPr>
              <w:t>обозначения стандартов</w:t>
            </w:r>
            <w:r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527" w:type="pct"/>
          </w:tcPr>
          <w:p w:rsidR="008E46E1" w:rsidRPr="00A758FF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8E46E1">
        <w:trPr>
          <w:trHeight w:val="20"/>
        </w:trPr>
        <w:tc>
          <w:tcPr>
            <w:tcW w:w="276" w:type="pct"/>
          </w:tcPr>
          <w:p w:rsidR="008E46E1" w:rsidRPr="0033609A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1522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1.6 Сертификация. Основные понятия, цели и объекты сертификации</w:t>
            </w:r>
            <w:r w:rsidR="00765A81" w:rsidRPr="00A758FF">
              <w:rPr>
                <w:rFonts w:ascii="Times New Roman" w:hAnsi="Times New Roman"/>
                <w:bCs/>
                <w:color w:val="000000"/>
              </w:rPr>
              <w:t>.</w:t>
            </w:r>
            <w:r w:rsidR="00742FBA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929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Сертификация. Основные понятия, цели и объекты сертификации. История развития сертификации</w:t>
            </w:r>
          </w:p>
        </w:tc>
        <w:tc>
          <w:tcPr>
            <w:tcW w:w="527" w:type="pct"/>
          </w:tcPr>
          <w:p w:rsidR="008E46E1" w:rsidRPr="00A758FF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8E46E1">
        <w:trPr>
          <w:trHeight w:val="20"/>
        </w:trPr>
        <w:tc>
          <w:tcPr>
            <w:tcW w:w="276" w:type="pct"/>
          </w:tcPr>
          <w:p w:rsidR="008E46E1" w:rsidRPr="0033609A" w:rsidRDefault="0033609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1522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1.7 Обязательная сертификация Добровольная сертификация</w:t>
            </w:r>
            <w:r w:rsidR="00765A81"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33609A" w:rsidP="0033609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Обязательная сертификация Добровольная сертификация Отличительные признаки обязательной (ОС) и добровольной (ДС) сертификации</w:t>
            </w:r>
          </w:p>
        </w:tc>
        <w:tc>
          <w:tcPr>
            <w:tcW w:w="527" w:type="pct"/>
          </w:tcPr>
          <w:p w:rsidR="008E46E1" w:rsidRPr="00A758FF" w:rsidRDefault="0033609A" w:rsidP="009901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4D2501">
        <w:trPr>
          <w:trHeight w:val="20"/>
        </w:trPr>
        <w:tc>
          <w:tcPr>
            <w:tcW w:w="276" w:type="pct"/>
          </w:tcPr>
          <w:p w:rsidR="008E46E1" w:rsidRPr="0033609A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Раздел 2. Основные понятия о взаимозаменяемости в машиностроении.</w:t>
            </w:r>
          </w:p>
        </w:tc>
        <w:tc>
          <w:tcPr>
            <w:tcW w:w="1929" w:type="pct"/>
          </w:tcPr>
          <w:p w:rsidR="008E46E1" w:rsidRPr="00A758FF" w:rsidRDefault="008E46E1" w:rsidP="0099019B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527" w:type="pct"/>
            <w:vAlign w:val="center"/>
          </w:tcPr>
          <w:p w:rsidR="008E46E1" w:rsidRPr="00A758FF" w:rsidRDefault="004D2501" w:rsidP="004D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C79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0C79">
              <w:rPr>
                <w:rFonts w:ascii="Times New Roman" w:hAnsi="Times New Roman"/>
                <w:sz w:val="24"/>
                <w:szCs w:val="24"/>
              </w:rPr>
              <w:t>ОК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765A8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1522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Тема 2.1</w:t>
            </w:r>
            <w:r w:rsidRPr="00A758FF">
              <w:rPr>
                <w:rFonts w:ascii="Times New Roman" w:hAnsi="Times New Roman"/>
                <w:bCs/>
                <w:color w:val="000000"/>
              </w:rPr>
              <w:t>Основы взаимозаменяемости</w:t>
            </w:r>
            <w:r w:rsidR="00EB3A5D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 xml:space="preserve">Основы взаимозаменяемости. Принцип взаимозаменяемости, виды взаимозаменяемости. Полная </w:t>
            </w:r>
            <w:r w:rsidRPr="00A758FF">
              <w:rPr>
                <w:rFonts w:ascii="Times New Roman" w:hAnsi="Times New Roman"/>
                <w:bCs/>
                <w:color w:val="000000"/>
              </w:rPr>
              <w:lastRenderedPageBreak/>
              <w:t>и параметрическая взаимозаменяемость.</w:t>
            </w:r>
          </w:p>
        </w:tc>
        <w:tc>
          <w:tcPr>
            <w:tcW w:w="527" w:type="pct"/>
            <w:vAlign w:val="center"/>
          </w:tcPr>
          <w:p w:rsidR="008E46E1" w:rsidRPr="00A758FF" w:rsidRDefault="00765A8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lastRenderedPageBreak/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765A8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1522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2.2 Точность и погрешность в технике</w:t>
            </w:r>
            <w:r w:rsidR="00EB3A5D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Точность и погрешность в технике. Четыре основных параметра точности</w:t>
            </w:r>
            <w:r w:rsidR="004D2501"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527" w:type="pct"/>
            <w:vAlign w:val="center"/>
          </w:tcPr>
          <w:p w:rsidR="008E46E1" w:rsidRPr="00A758FF" w:rsidRDefault="00765A8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765A8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1522" w:type="pct"/>
          </w:tcPr>
          <w:p w:rsidR="008E46E1" w:rsidRPr="00A758FF" w:rsidRDefault="00765A81" w:rsidP="00765A8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2.3 Понятия о номинальном, действительном и предельных размерах деталей,о предельных отклонениях и допуске</w:t>
            </w:r>
            <w:r w:rsidR="00742FBA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EB3A5D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765A81" w:rsidP="006D6BF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Понятия о номинальном, действительном и предельных размерах деталей,о предельных отклонениях и допуске. Охватываемые и охватывающие размеры. Нулевая линия.</w:t>
            </w:r>
          </w:p>
        </w:tc>
        <w:tc>
          <w:tcPr>
            <w:tcW w:w="527" w:type="pct"/>
            <w:vAlign w:val="center"/>
          </w:tcPr>
          <w:p w:rsidR="008E46E1" w:rsidRPr="00A758FF" w:rsidRDefault="00765A8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765A8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1522" w:type="pct"/>
          </w:tcPr>
          <w:p w:rsidR="008E46E1" w:rsidRPr="00EB3A5D" w:rsidRDefault="00765A81" w:rsidP="003360E8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B3A5D">
              <w:rPr>
                <w:rFonts w:ascii="Times New Roman" w:hAnsi="Times New Roman"/>
                <w:b w:val="0"/>
                <w:sz w:val="22"/>
                <w:szCs w:val="22"/>
              </w:rPr>
              <w:t>Тема 2.4 Виды посадок сопрягаемых элементов деталей</w:t>
            </w:r>
            <w:r w:rsidR="00EB3A5D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  <w:tc>
          <w:tcPr>
            <w:tcW w:w="1929" w:type="pct"/>
          </w:tcPr>
          <w:p w:rsidR="008E46E1" w:rsidRPr="00A758FF" w:rsidRDefault="00765A81" w:rsidP="006D6BF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Посадки с зазором.Посадки с натягом</w:t>
            </w:r>
            <w:r w:rsidR="006D6BFE" w:rsidRPr="00A758FF">
              <w:rPr>
                <w:rFonts w:ascii="Times New Roman" w:hAnsi="Times New Roman"/>
                <w:bCs/>
                <w:color w:val="000000"/>
              </w:rPr>
              <w:t>.</w:t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 Переходные посадки</w:t>
            </w:r>
            <w:r w:rsidR="006D6BFE" w:rsidRPr="00A758FF">
              <w:rPr>
                <w:rFonts w:ascii="Times New Roman" w:hAnsi="Times New Roman"/>
                <w:bCs/>
                <w:color w:val="000000"/>
              </w:rPr>
              <w:t>.</w:t>
            </w:r>
            <w:r w:rsidR="006D6BFE" w:rsidRPr="00A758FF">
              <w:rPr>
                <w:rFonts w:ascii="Times New Roman" w:hAnsi="Times New Roman"/>
                <w:iCs/>
                <w:color w:val="000000"/>
              </w:rPr>
              <w:t xml:space="preserve"> Схематическое изображение посадок.</w:t>
            </w:r>
          </w:p>
        </w:tc>
        <w:tc>
          <w:tcPr>
            <w:tcW w:w="527" w:type="pct"/>
            <w:vAlign w:val="center"/>
          </w:tcPr>
          <w:p w:rsidR="008E46E1" w:rsidRPr="00A758FF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6D6BFE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</w:t>
            </w:r>
          </w:p>
        </w:tc>
        <w:tc>
          <w:tcPr>
            <w:tcW w:w="1522" w:type="pct"/>
          </w:tcPr>
          <w:p w:rsidR="008E46E1" w:rsidRPr="00EB3A5D" w:rsidRDefault="006D6BFE" w:rsidP="006D6BF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B3A5D">
              <w:rPr>
                <w:rFonts w:ascii="Times New Roman" w:hAnsi="Times New Roman"/>
                <w:bCs/>
                <w:color w:val="000000"/>
              </w:rPr>
              <w:t>Тема 2.5 Система отверстия и система вала</w:t>
            </w:r>
            <w:r w:rsidR="00EB3A5D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6D6BFE" w:rsidP="006D6BF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Система отверстия и система вала. Основное отверстие.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Основной вал </w:t>
            </w:r>
          </w:p>
        </w:tc>
        <w:tc>
          <w:tcPr>
            <w:tcW w:w="527" w:type="pct"/>
            <w:vAlign w:val="center"/>
          </w:tcPr>
          <w:p w:rsidR="008E46E1" w:rsidRPr="00A758FF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  <w:color w:val="000000"/>
              </w:rPr>
              <w:t>Раздел 3. Единая система допусков и посадок в машиностроении.</w:t>
            </w:r>
          </w:p>
        </w:tc>
        <w:tc>
          <w:tcPr>
            <w:tcW w:w="1929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7" w:type="pct"/>
            <w:vAlign w:val="center"/>
          </w:tcPr>
          <w:p w:rsidR="008E46E1" w:rsidRPr="001F7226" w:rsidRDefault="001F7226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7226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C79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0C79">
              <w:rPr>
                <w:rFonts w:ascii="Times New Roman" w:hAnsi="Times New Roman"/>
                <w:sz w:val="24"/>
                <w:szCs w:val="24"/>
              </w:rPr>
              <w:t>ОК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13.</w:t>
            </w:r>
          </w:p>
        </w:tc>
        <w:tc>
          <w:tcPr>
            <w:tcW w:w="1522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Тема 3.1</w:t>
            </w:r>
            <w:r w:rsidRPr="00A758FF">
              <w:rPr>
                <w:rFonts w:ascii="Times New Roman" w:hAnsi="Times New Roman"/>
                <w:bCs/>
                <w:color w:val="000000"/>
              </w:rPr>
              <w:t>Единая система допусков и посадок ЕСДП. Интервалы размеров.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bCs/>
                <w:color w:val="000000"/>
              </w:rPr>
              <w:t>Единица допуска</w:t>
            </w:r>
          </w:p>
        </w:tc>
        <w:tc>
          <w:tcPr>
            <w:tcW w:w="1929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Гладкое цилиндрическое соединение. Система допусков и посадок.</w:t>
            </w:r>
            <w:r w:rsidRPr="00A758FF">
              <w:rPr>
                <w:rFonts w:ascii="Times New Roman" w:hAnsi="Times New Roman"/>
                <w:iCs/>
                <w:color w:val="000000"/>
              </w:rPr>
              <w:t xml:space="preserve"> Основные признаки системы допусков и посадок</w:t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>.</w:t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 Интервалы размеров. Единица допуска.</w:t>
            </w:r>
          </w:p>
        </w:tc>
        <w:tc>
          <w:tcPr>
            <w:tcW w:w="527" w:type="pct"/>
            <w:vAlign w:val="center"/>
          </w:tcPr>
          <w:p w:rsidR="008E46E1" w:rsidRPr="00A758FF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</w:t>
            </w:r>
          </w:p>
        </w:tc>
        <w:tc>
          <w:tcPr>
            <w:tcW w:w="1522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 xml:space="preserve">Тема 3.2 </w:t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Ряды точности. Поля допусков отверстий и валов. </w:t>
            </w:r>
          </w:p>
        </w:tc>
        <w:tc>
          <w:tcPr>
            <w:tcW w:w="1929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Квалитет. Поля допусков отверстий и валов.</w:t>
            </w:r>
          </w:p>
        </w:tc>
        <w:tc>
          <w:tcPr>
            <w:tcW w:w="527" w:type="pct"/>
            <w:vAlign w:val="center"/>
          </w:tcPr>
          <w:p w:rsidR="008E46E1" w:rsidRPr="00A758FF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</w:p>
        </w:tc>
        <w:tc>
          <w:tcPr>
            <w:tcW w:w="1522" w:type="pct"/>
          </w:tcPr>
          <w:p w:rsidR="008E46E1" w:rsidRPr="00A758FF" w:rsidRDefault="004D2501" w:rsidP="008E46E1">
            <w:pPr>
              <w:tabs>
                <w:tab w:val="left" w:pos="3461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3.3 Посадки в системе отверстия и системе вала</w:t>
            </w:r>
            <w:r w:rsidR="008E46E1" w:rsidRPr="00A758FF">
              <w:rPr>
                <w:rFonts w:ascii="Times New Roman" w:hAnsi="Times New Roman"/>
                <w:bCs/>
              </w:rPr>
              <w:tab/>
            </w:r>
          </w:p>
        </w:tc>
        <w:tc>
          <w:tcPr>
            <w:tcW w:w="1929" w:type="pct"/>
          </w:tcPr>
          <w:p w:rsidR="008E46E1" w:rsidRPr="00A758FF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Посадки в системе отверстия и системе вала. Примеры обозначения полей допусков на чертежах.</w:t>
            </w:r>
            <w:r w:rsidR="000756CD" w:rsidRPr="00A758FF">
              <w:rPr>
                <w:rFonts w:ascii="Times New Roman" w:hAnsi="Times New Roman"/>
                <w:bCs/>
                <w:color w:val="000000"/>
              </w:rPr>
              <w:t xml:space="preserve"> Предельные отклонения размеров с неуказанными допусками: IT12 </w:t>
            </w:r>
            <w:r w:rsidR="000756CD" w:rsidRPr="00A758FF">
              <w:rPr>
                <w:rFonts w:ascii="Times New Roman" w:hAnsi="Times New Roman"/>
                <w:color w:val="000000"/>
              </w:rPr>
              <w:t>класс «точный» (t1),</w:t>
            </w:r>
            <w:r w:rsidR="000756CD" w:rsidRPr="00A758FF">
              <w:rPr>
                <w:rFonts w:ascii="Times New Roman" w:hAnsi="Times New Roman"/>
                <w:bCs/>
                <w:color w:val="000000"/>
              </w:rPr>
              <w:t xml:space="preserve">IT14 </w:t>
            </w:r>
            <w:r w:rsidR="000756CD" w:rsidRPr="00A758FF">
              <w:rPr>
                <w:rFonts w:ascii="Times New Roman" w:hAnsi="Times New Roman"/>
                <w:color w:val="000000"/>
              </w:rPr>
              <w:t>или класс «средний» (t2),</w:t>
            </w:r>
            <w:r w:rsidR="000756CD" w:rsidRPr="00A758FF">
              <w:rPr>
                <w:rFonts w:ascii="Times New Roman" w:hAnsi="Times New Roman"/>
                <w:color w:val="000000"/>
              </w:rPr>
              <w:br/>
            </w:r>
            <w:r w:rsidR="000756CD" w:rsidRPr="00A758FF">
              <w:rPr>
                <w:rFonts w:ascii="Times New Roman" w:hAnsi="Times New Roman"/>
                <w:bCs/>
                <w:color w:val="000000"/>
              </w:rPr>
              <w:t xml:space="preserve">IT16 </w:t>
            </w:r>
            <w:r w:rsidR="000756CD" w:rsidRPr="00A758FF">
              <w:rPr>
                <w:rFonts w:ascii="Times New Roman" w:hAnsi="Times New Roman"/>
                <w:color w:val="000000"/>
              </w:rPr>
              <w:t>или класс «грубый»(t3),</w:t>
            </w:r>
            <w:r w:rsidR="000756CD" w:rsidRPr="00A758FF">
              <w:rPr>
                <w:rFonts w:ascii="Times New Roman" w:hAnsi="Times New Roman"/>
                <w:bCs/>
                <w:color w:val="000000"/>
              </w:rPr>
              <w:t xml:space="preserve">IT17 </w:t>
            </w:r>
            <w:r w:rsidR="000756CD" w:rsidRPr="00A758FF">
              <w:rPr>
                <w:rFonts w:ascii="Times New Roman" w:hAnsi="Times New Roman"/>
                <w:color w:val="000000"/>
              </w:rPr>
              <w:t>класс «очень грубый» (t4).</w:t>
            </w:r>
            <w:r w:rsidR="000756CD" w:rsidRPr="00A758FF">
              <w:rPr>
                <w:rFonts w:ascii="Times New Roman" w:hAnsi="Times New Roman"/>
                <w:iCs/>
                <w:color w:val="000000"/>
              </w:rPr>
              <w:t>Обозначение поля допуска для размера с неуказанными допусками на чертеже.</w:t>
            </w:r>
          </w:p>
        </w:tc>
        <w:tc>
          <w:tcPr>
            <w:tcW w:w="527" w:type="pct"/>
            <w:vAlign w:val="center"/>
          </w:tcPr>
          <w:p w:rsidR="008E46E1" w:rsidRPr="00A758FF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16.</w:t>
            </w:r>
          </w:p>
        </w:tc>
        <w:tc>
          <w:tcPr>
            <w:tcW w:w="1522" w:type="pct"/>
          </w:tcPr>
          <w:p w:rsidR="008E46E1" w:rsidRPr="00A758FF" w:rsidRDefault="000756CD" w:rsidP="008E46E1">
            <w:pPr>
              <w:tabs>
                <w:tab w:val="left" w:pos="3461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3.4 Область применения некоторых посадок</w:t>
            </w:r>
            <w:r w:rsidRPr="00A758FF">
              <w:rPr>
                <w:rFonts w:ascii="Times New Roman" w:hAnsi="Times New Roman"/>
                <w:color w:val="000000"/>
              </w:rPr>
              <w:t xml:space="preserve">. </w:t>
            </w:r>
            <w:r w:rsidRPr="00A758FF">
              <w:rPr>
                <w:rFonts w:ascii="Times New Roman" w:hAnsi="Times New Roman"/>
                <w:bCs/>
                <w:color w:val="000000"/>
              </w:rPr>
              <w:t>Посадки с зазором. Переходные посадки. Посадки с натягом</w:t>
            </w:r>
          </w:p>
        </w:tc>
        <w:tc>
          <w:tcPr>
            <w:tcW w:w="1929" w:type="pct"/>
          </w:tcPr>
          <w:p w:rsidR="008E46E1" w:rsidRPr="00A758FF" w:rsidRDefault="000756CD" w:rsidP="000756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Область применения некоторых посадок</w:t>
            </w:r>
            <w:r w:rsidRPr="00A758FF">
              <w:rPr>
                <w:rFonts w:ascii="Times New Roman" w:hAnsi="Times New Roman"/>
                <w:color w:val="000000"/>
              </w:rPr>
              <w:t xml:space="preserve">. </w:t>
            </w:r>
            <w:r w:rsidRPr="00A758FF">
              <w:rPr>
                <w:rFonts w:ascii="Times New Roman" w:hAnsi="Times New Roman"/>
                <w:bCs/>
                <w:color w:val="000000"/>
              </w:rPr>
              <w:t>Посадки с зазором. Переходные посадки. Посадки с натягом</w:t>
            </w:r>
          </w:p>
        </w:tc>
        <w:tc>
          <w:tcPr>
            <w:tcW w:w="527" w:type="pct"/>
            <w:vAlign w:val="center"/>
          </w:tcPr>
          <w:p w:rsidR="008E46E1" w:rsidRPr="00A758FF" w:rsidRDefault="000756CD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17.</w:t>
            </w:r>
          </w:p>
        </w:tc>
        <w:tc>
          <w:tcPr>
            <w:tcW w:w="1522" w:type="pct"/>
          </w:tcPr>
          <w:p w:rsidR="008E46E1" w:rsidRPr="00A758FF" w:rsidRDefault="000756CD" w:rsidP="000756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3.5 Контроль гладких цилиндрических изделий предельными калибрами</w:t>
            </w:r>
          </w:p>
        </w:tc>
        <w:tc>
          <w:tcPr>
            <w:tcW w:w="1929" w:type="pct"/>
          </w:tcPr>
          <w:p w:rsidR="008E46E1" w:rsidRPr="00A758FF" w:rsidRDefault="000756CD" w:rsidP="000756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Контроль гладких цилиндрических изделий предельными калибрами</w:t>
            </w:r>
            <w:r w:rsidRPr="00A758FF">
              <w:rPr>
                <w:rFonts w:ascii="Times New Roman" w:hAnsi="Times New Roman"/>
                <w:iCs/>
                <w:color w:val="000000"/>
              </w:rPr>
              <w:t>. Проходной калибр-пробка(Р–ПР). Непроходной калибр-пробка(Р–НЕ). Калибры-кольца. Контроль вала калибром-скобой. Регулируемый калибр-скоба</w:t>
            </w:r>
          </w:p>
        </w:tc>
        <w:tc>
          <w:tcPr>
            <w:tcW w:w="527" w:type="pct"/>
            <w:vAlign w:val="center"/>
          </w:tcPr>
          <w:p w:rsidR="008E46E1" w:rsidRPr="00A758FF" w:rsidRDefault="00B30A05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05527" w:rsidRPr="00BE5E3F" w:rsidTr="00765A81">
        <w:trPr>
          <w:trHeight w:val="20"/>
        </w:trPr>
        <w:tc>
          <w:tcPr>
            <w:tcW w:w="276" w:type="pct"/>
          </w:tcPr>
          <w:p w:rsidR="00705527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1522" w:type="pct"/>
          </w:tcPr>
          <w:p w:rsidR="00705527" w:rsidRPr="00A758FF" w:rsidRDefault="00705527" w:rsidP="000756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9" w:type="pct"/>
          </w:tcPr>
          <w:p w:rsidR="00705527" w:rsidRPr="00A758FF" w:rsidRDefault="00705527" w:rsidP="000756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Лабораторная работа №1«Контроль отверстия калибр пробкой»</w:t>
            </w:r>
          </w:p>
        </w:tc>
        <w:tc>
          <w:tcPr>
            <w:tcW w:w="527" w:type="pct"/>
            <w:vAlign w:val="center"/>
          </w:tcPr>
          <w:p w:rsidR="00705527" w:rsidRPr="00A758FF" w:rsidRDefault="001F7226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705527" w:rsidRPr="00A758FF" w:rsidRDefault="00705527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05527" w:rsidRPr="00BE5E3F" w:rsidTr="00765A81">
        <w:trPr>
          <w:trHeight w:val="20"/>
        </w:trPr>
        <w:tc>
          <w:tcPr>
            <w:tcW w:w="276" w:type="pct"/>
          </w:tcPr>
          <w:p w:rsidR="00705527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19.</w:t>
            </w:r>
          </w:p>
        </w:tc>
        <w:tc>
          <w:tcPr>
            <w:tcW w:w="1522" w:type="pct"/>
          </w:tcPr>
          <w:p w:rsidR="00705527" w:rsidRPr="00A758FF" w:rsidRDefault="00705527" w:rsidP="000756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9" w:type="pct"/>
          </w:tcPr>
          <w:p w:rsidR="00705527" w:rsidRDefault="001F7226" w:rsidP="000756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Лабораторная работа №2</w:t>
            </w:r>
            <w:r w:rsidR="00705527">
              <w:rPr>
                <w:rFonts w:ascii="Times New Roman" w:hAnsi="Times New Roman"/>
                <w:bCs/>
                <w:color w:val="000000"/>
              </w:rPr>
              <w:t>«Контроль вала калибр скобой»</w:t>
            </w:r>
          </w:p>
        </w:tc>
        <w:tc>
          <w:tcPr>
            <w:tcW w:w="527" w:type="pct"/>
            <w:vAlign w:val="center"/>
          </w:tcPr>
          <w:p w:rsidR="00705527" w:rsidRPr="00A758FF" w:rsidRDefault="001F7226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705527" w:rsidRPr="00A758FF" w:rsidRDefault="00705527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7685A" w:rsidRPr="00BE5E3F" w:rsidTr="00765A81">
        <w:trPr>
          <w:trHeight w:val="20"/>
        </w:trPr>
        <w:tc>
          <w:tcPr>
            <w:tcW w:w="276" w:type="pct"/>
          </w:tcPr>
          <w:p w:rsidR="0087685A" w:rsidRDefault="0087685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87685A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758FF">
              <w:rPr>
                <w:rFonts w:ascii="Times New Roman" w:hAnsi="Times New Roman"/>
                <w:b/>
                <w:bCs/>
                <w:color w:val="000000"/>
              </w:rPr>
              <w:t>Раздел 4. Нормирование точности типовых элементов деталей машин.</w:t>
            </w:r>
          </w:p>
        </w:tc>
        <w:tc>
          <w:tcPr>
            <w:tcW w:w="1929" w:type="pct"/>
          </w:tcPr>
          <w:p w:rsidR="0087685A" w:rsidRPr="00A758FF" w:rsidRDefault="0087685A" w:rsidP="000756C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27" w:type="pct"/>
            <w:vAlign w:val="center"/>
          </w:tcPr>
          <w:p w:rsidR="0087685A" w:rsidRPr="00A758FF" w:rsidRDefault="00032838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C79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0C79">
              <w:rPr>
                <w:rFonts w:ascii="Times New Roman" w:hAnsi="Times New Roman"/>
                <w:sz w:val="24"/>
                <w:szCs w:val="24"/>
              </w:rPr>
              <w:t>ОК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87685A" w:rsidRPr="00A758FF" w:rsidRDefault="0087685A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33609A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8E46E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4.1 Нормирование точности шпоночных и шлицевых соединений</w:t>
            </w:r>
            <w:r w:rsidRPr="00A758F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29" w:type="pct"/>
          </w:tcPr>
          <w:p w:rsidR="008E46E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Нормирование точности шпоночных и шлицевых соединений</w:t>
            </w:r>
            <w:r w:rsidRPr="00A758FF">
              <w:rPr>
                <w:rFonts w:ascii="Times New Roman" w:hAnsi="Times New Roman"/>
                <w:color w:val="000000"/>
              </w:rPr>
              <w:t>.</w:t>
            </w:r>
            <w:r w:rsidRPr="00A758FF">
              <w:rPr>
                <w:rFonts w:ascii="Times New Roman" w:hAnsi="Times New Roman"/>
                <w:iCs/>
                <w:color w:val="000000"/>
              </w:rPr>
              <w:t xml:space="preserve"> Нормирование точности шпоночных пазов </w:t>
            </w:r>
            <w:r w:rsidRPr="00A758FF">
              <w:rPr>
                <w:rFonts w:ascii="Times New Roman" w:hAnsi="Times New Roman"/>
                <w:color w:val="000000"/>
              </w:rPr>
              <w:t xml:space="preserve">на валу и во втулке: свободное, нормальное, плотное. Центрирование шлицев: </w:t>
            </w:r>
            <w:r w:rsidRPr="00A758FF">
              <w:rPr>
                <w:rFonts w:ascii="Times New Roman" w:hAnsi="Times New Roman"/>
                <w:iCs/>
                <w:color w:val="000000"/>
              </w:rPr>
              <w:t>по наружному диаметру (D), по внутреннему диаметру (d), по боковым сторонам шлицев.Условное обозначение шлицев на валу.</w:t>
            </w:r>
          </w:p>
        </w:tc>
        <w:tc>
          <w:tcPr>
            <w:tcW w:w="527" w:type="pct"/>
            <w:vAlign w:val="center"/>
          </w:tcPr>
          <w:p w:rsidR="008E46E1" w:rsidRPr="00A758FF" w:rsidRDefault="0087685A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Pr="0087685A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  <w:r w:rsidR="004D2501" w:rsidRPr="0087685A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8E46E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4.2 Нормирование точности метрической резьбы.</w:t>
            </w:r>
          </w:p>
        </w:tc>
        <w:tc>
          <w:tcPr>
            <w:tcW w:w="1929" w:type="pct"/>
          </w:tcPr>
          <w:p w:rsidR="008E46E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Резьбовые соединения, используемые в машиностроении. Профили резьбы. Номинальный профиль метрической резьбы и ее основные параметры.Обозначение резьбовых элементов</w:t>
            </w:r>
            <w:r w:rsidRPr="00A758FF">
              <w:rPr>
                <w:rFonts w:ascii="Times New Roman" w:hAnsi="Times New Roman"/>
                <w:color w:val="000000"/>
              </w:rPr>
              <w:t xml:space="preserve"> ГОСТ 16093-2004</w:t>
            </w:r>
            <w:r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527" w:type="pct"/>
            <w:vAlign w:val="center"/>
          </w:tcPr>
          <w:p w:rsidR="008E46E1" w:rsidRPr="00A758FF" w:rsidRDefault="0087685A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765A81">
        <w:trPr>
          <w:trHeight w:val="20"/>
        </w:trPr>
        <w:tc>
          <w:tcPr>
            <w:tcW w:w="276" w:type="pct"/>
          </w:tcPr>
          <w:p w:rsidR="004D2501" w:rsidRPr="0033609A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4D250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4.3 Контроль резьбовых соединений.</w:t>
            </w:r>
            <w:r w:rsidR="00FE7E08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929" w:type="pct"/>
          </w:tcPr>
          <w:p w:rsidR="004D2501" w:rsidRPr="00A758FF" w:rsidRDefault="0087685A" w:rsidP="0087685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Резьбовые калибы скобы</w:t>
            </w:r>
            <w:r w:rsidRPr="00A758FF">
              <w:rPr>
                <w:rFonts w:ascii="Times New Roman" w:hAnsi="Times New Roman"/>
                <w:color w:val="000000"/>
              </w:rPr>
              <w:t xml:space="preserve">. </w:t>
            </w:r>
            <w:r w:rsidRPr="00A758FF">
              <w:rPr>
                <w:rFonts w:ascii="Times New Roman" w:hAnsi="Times New Roman"/>
                <w:iCs/>
                <w:color w:val="000000"/>
              </w:rPr>
              <w:t>Резьбовые калибры кольца:проходной калибр кольцо;непроходной калибр кольц</w:t>
            </w:r>
            <w:r w:rsidR="00032838" w:rsidRPr="00A758FF">
              <w:rPr>
                <w:rFonts w:ascii="Times New Roman" w:hAnsi="Times New Roman"/>
                <w:iCs/>
                <w:color w:val="000000"/>
              </w:rPr>
              <w:t>о; резьбовой калибр пробка</w:t>
            </w:r>
          </w:p>
        </w:tc>
        <w:tc>
          <w:tcPr>
            <w:tcW w:w="527" w:type="pct"/>
            <w:vAlign w:val="center"/>
          </w:tcPr>
          <w:p w:rsidR="004D2501" w:rsidRPr="00A758FF" w:rsidRDefault="00032838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4D2501" w:rsidRPr="00A758FF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2838" w:rsidRPr="00BE5E3F" w:rsidTr="00765A81">
        <w:trPr>
          <w:trHeight w:val="20"/>
        </w:trPr>
        <w:tc>
          <w:tcPr>
            <w:tcW w:w="276" w:type="pct"/>
          </w:tcPr>
          <w:p w:rsidR="00032838" w:rsidRDefault="0003283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032838" w:rsidRPr="00A758FF" w:rsidRDefault="00032838" w:rsidP="000328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758FF">
              <w:rPr>
                <w:rFonts w:ascii="Times New Roman" w:hAnsi="Times New Roman"/>
                <w:b/>
                <w:bCs/>
                <w:color w:val="000000"/>
              </w:rPr>
              <w:t>Раздел 5. Нормирование требований к неровностям на поверхности элементов детали.</w:t>
            </w:r>
          </w:p>
        </w:tc>
        <w:tc>
          <w:tcPr>
            <w:tcW w:w="1929" w:type="pct"/>
          </w:tcPr>
          <w:p w:rsidR="00032838" w:rsidRPr="00A758FF" w:rsidRDefault="00032838" w:rsidP="0087685A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527" w:type="pct"/>
            <w:vAlign w:val="center"/>
          </w:tcPr>
          <w:p w:rsidR="00032838" w:rsidRPr="00AE4161" w:rsidRDefault="00AE4161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E4161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C79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0C79">
              <w:rPr>
                <w:rFonts w:ascii="Times New Roman" w:hAnsi="Times New Roman"/>
                <w:sz w:val="24"/>
                <w:szCs w:val="24"/>
              </w:rPr>
              <w:t>ОК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032838" w:rsidRPr="00A758FF" w:rsidRDefault="0003283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765A81">
        <w:trPr>
          <w:trHeight w:val="20"/>
        </w:trPr>
        <w:tc>
          <w:tcPr>
            <w:tcW w:w="276" w:type="pct"/>
          </w:tcPr>
          <w:p w:rsidR="004D2501" w:rsidRPr="0033609A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4D2501" w:rsidRPr="00EB3A5D" w:rsidRDefault="00032838" w:rsidP="000328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5.1 Нормирование требований к шероховатости поверхностей.</w:t>
            </w:r>
            <w:r w:rsidR="00D06492" w:rsidRPr="00D06492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929" w:type="pct"/>
          </w:tcPr>
          <w:p w:rsidR="004D2501" w:rsidRPr="00A758FF" w:rsidRDefault="00053316" w:rsidP="000328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Практическая работа 1. </w:t>
            </w:r>
            <w:r w:rsidR="00032838" w:rsidRPr="00A758FF">
              <w:rPr>
                <w:rFonts w:ascii="Times New Roman" w:hAnsi="Times New Roman"/>
                <w:bCs/>
                <w:color w:val="000000"/>
              </w:rPr>
              <w:t xml:space="preserve">Шероховатость </w:t>
            </w:r>
            <w:r w:rsidR="00032838" w:rsidRPr="00A758FF">
              <w:rPr>
                <w:rFonts w:ascii="Times New Roman" w:hAnsi="Times New Roman"/>
                <w:color w:val="000000"/>
              </w:rPr>
              <w:t>поверхности (ГОСТ 2789-73).</w:t>
            </w:r>
            <w:r w:rsidR="00032838" w:rsidRPr="00A758FF">
              <w:rPr>
                <w:rFonts w:ascii="Times New Roman" w:hAnsi="Times New Roman"/>
                <w:bCs/>
                <w:color w:val="000000"/>
              </w:rPr>
              <w:t xml:space="preserve"> Базовая линия. Средняя линия профиля. Базовая длина. Среднее арифметическое отклонение профиля Ra</w:t>
            </w:r>
            <w:r w:rsidR="00032838" w:rsidRPr="00A758FF">
              <w:rPr>
                <w:rFonts w:ascii="Times New Roman" w:hAnsi="Times New Roman"/>
                <w:color w:val="000000"/>
              </w:rPr>
              <w:t>.</w:t>
            </w:r>
            <w:r w:rsidR="00032838" w:rsidRPr="00A758FF">
              <w:rPr>
                <w:rFonts w:ascii="Times New Roman" w:hAnsi="Times New Roman"/>
                <w:bCs/>
                <w:color w:val="000000"/>
              </w:rPr>
              <w:t xml:space="preserve"> Высота неровностей профиля по десяти точкам Rz</w:t>
            </w:r>
          </w:p>
        </w:tc>
        <w:tc>
          <w:tcPr>
            <w:tcW w:w="527" w:type="pct"/>
            <w:vAlign w:val="center"/>
          </w:tcPr>
          <w:p w:rsidR="004D2501" w:rsidRPr="00A758FF" w:rsidRDefault="00032838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4D2501" w:rsidRPr="00A758FF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486726">
        <w:trPr>
          <w:trHeight w:val="1392"/>
        </w:trPr>
        <w:tc>
          <w:tcPr>
            <w:tcW w:w="276" w:type="pct"/>
          </w:tcPr>
          <w:p w:rsidR="004D2501" w:rsidRPr="0033609A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4D2501" w:rsidRPr="00A758FF" w:rsidRDefault="00032838" w:rsidP="000328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5.2 Обозначение шероховатости поверхности.</w:t>
            </w:r>
          </w:p>
        </w:tc>
        <w:tc>
          <w:tcPr>
            <w:tcW w:w="1929" w:type="pct"/>
          </w:tcPr>
          <w:p w:rsidR="004D2501" w:rsidRPr="00A758FF" w:rsidRDefault="00053316" w:rsidP="0003283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iCs/>
                <w:color w:val="000000"/>
              </w:rPr>
              <w:t>Практическая работа 2.</w:t>
            </w:r>
            <w:r w:rsidR="00032838" w:rsidRPr="00A758FF">
              <w:rPr>
                <w:rFonts w:ascii="Times New Roman" w:hAnsi="Times New Roman"/>
                <w:iCs/>
                <w:color w:val="000000"/>
              </w:rPr>
              <w:t>Разновидности знаков шероховатости поверхности. Требования к виду и размеру знака шероховатости. Размещение знака шероховатости поверхности. Варианты простановки знака шероховатости поверхности на чертеже.</w:t>
            </w:r>
          </w:p>
        </w:tc>
        <w:tc>
          <w:tcPr>
            <w:tcW w:w="527" w:type="pct"/>
            <w:vAlign w:val="center"/>
          </w:tcPr>
          <w:p w:rsidR="004D2501" w:rsidRPr="00A758FF" w:rsidRDefault="00032838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4D2501" w:rsidRPr="00A758FF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86726" w:rsidRPr="00BE5E3F" w:rsidTr="00486726">
        <w:trPr>
          <w:trHeight w:val="20"/>
        </w:trPr>
        <w:tc>
          <w:tcPr>
            <w:tcW w:w="5000" w:type="pct"/>
            <w:gridSpan w:val="5"/>
          </w:tcPr>
          <w:p w:rsidR="00486726" w:rsidRPr="00A758FF" w:rsidRDefault="004867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семестр</w:t>
            </w:r>
          </w:p>
        </w:tc>
      </w:tr>
      <w:tr w:rsidR="00A758FF" w:rsidRPr="00BE5E3F" w:rsidTr="00765A81">
        <w:trPr>
          <w:trHeight w:val="20"/>
        </w:trPr>
        <w:tc>
          <w:tcPr>
            <w:tcW w:w="276" w:type="pct"/>
          </w:tcPr>
          <w:p w:rsidR="00A758FF" w:rsidRDefault="001F7226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</w:t>
            </w:r>
          </w:p>
          <w:p w:rsidR="00AE4161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</w:t>
            </w:r>
          </w:p>
        </w:tc>
        <w:tc>
          <w:tcPr>
            <w:tcW w:w="1522" w:type="pct"/>
          </w:tcPr>
          <w:p w:rsidR="00A758FF" w:rsidRPr="00A758FF" w:rsidRDefault="00A758FF" w:rsidP="00032838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929" w:type="pct"/>
          </w:tcPr>
          <w:p w:rsidR="00A758FF" w:rsidRPr="00053316" w:rsidRDefault="00053316" w:rsidP="00032838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Практическая работа 3,4 </w:t>
            </w:r>
            <w:r w:rsidR="00A758FF" w:rsidRPr="00053316">
              <w:rPr>
                <w:rFonts w:ascii="Times New Roman" w:hAnsi="Times New Roman"/>
                <w:iCs/>
              </w:rPr>
              <w:t>«Расчет межоперационных размеров и припусков»</w:t>
            </w:r>
          </w:p>
        </w:tc>
        <w:tc>
          <w:tcPr>
            <w:tcW w:w="527" w:type="pct"/>
            <w:vAlign w:val="center"/>
          </w:tcPr>
          <w:p w:rsidR="00A758FF" w:rsidRPr="00A758FF" w:rsidRDefault="00A51502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46" w:type="pct"/>
          </w:tcPr>
          <w:p w:rsidR="00A758FF" w:rsidRPr="00A758FF" w:rsidRDefault="00A758FF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32838" w:rsidRPr="00BE5E3F" w:rsidTr="00765A81">
        <w:trPr>
          <w:trHeight w:val="20"/>
        </w:trPr>
        <w:tc>
          <w:tcPr>
            <w:tcW w:w="276" w:type="pct"/>
          </w:tcPr>
          <w:p w:rsidR="00032838" w:rsidRDefault="0003283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032838" w:rsidRPr="00A758FF" w:rsidRDefault="00032838" w:rsidP="0003283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758FF">
              <w:rPr>
                <w:rFonts w:ascii="Times New Roman" w:hAnsi="Times New Roman"/>
                <w:b/>
                <w:bCs/>
              </w:rPr>
              <w:t>Раздел 6.</w:t>
            </w:r>
            <w:r w:rsidR="001A4373" w:rsidRPr="00A758FF">
              <w:rPr>
                <w:rFonts w:ascii="Times New Roman" w:hAnsi="Times New Roman"/>
                <w:b/>
                <w:bCs/>
                <w:color w:val="000000"/>
              </w:rPr>
              <w:t xml:space="preserve"> Нормирование точности формы поверхностей элементов деталей.</w:t>
            </w:r>
          </w:p>
        </w:tc>
        <w:tc>
          <w:tcPr>
            <w:tcW w:w="1929" w:type="pct"/>
          </w:tcPr>
          <w:p w:rsidR="00032838" w:rsidRPr="00053316" w:rsidRDefault="00032838" w:rsidP="00032838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527" w:type="pct"/>
            <w:vAlign w:val="center"/>
          </w:tcPr>
          <w:p w:rsidR="00032838" w:rsidRPr="00A758FF" w:rsidRDefault="00E62973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758FF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C79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0C79">
              <w:rPr>
                <w:rFonts w:ascii="Times New Roman" w:hAnsi="Times New Roman"/>
                <w:sz w:val="24"/>
                <w:szCs w:val="24"/>
              </w:rPr>
              <w:t>ОК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032838" w:rsidRPr="00A758FF" w:rsidRDefault="00032838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27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  <w:p w:rsidR="00E62973" w:rsidRPr="0033609A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</w:t>
            </w:r>
            <w:r w:rsidR="00E6297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8E46E1" w:rsidRDefault="001A4373" w:rsidP="001A437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6.1 Нормирование точности формы поверхностей элементов деталей.</w:t>
            </w:r>
          </w:p>
          <w:p w:rsidR="00715BE1" w:rsidRPr="00A758FF" w:rsidRDefault="00715BE1" w:rsidP="001A437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29" w:type="pct"/>
          </w:tcPr>
          <w:p w:rsidR="008E46E1" w:rsidRPr="00A758FF" w:rsidRDefault="00053316" w:rsidP="001A437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Практическая работа 5,6 </w:t>
            </w:r>
            <w:r w:rsidR="001A4373" w:rsidRPr="00A758FF">
              <w:rPr>
                <w:rFonts w:ascii="Times New Roman" w:hAnsi="Times New Roman"/>
                <w:bCs/>
                <w:color w:val="000000"/>
              </w:rPr>
              <w:t>Отклонение формы.</w:t>
            </w:r>
            <w:r w:rsidR="001A4373" w:rsidRPr="00A758FF">
              <w:rPr>
                <w:rFonts w:ascii="Times New Roman" w:hAnsi="Times New Roman"/>
                <w:iCs/>
                <w:color w:val="000000"/>
              </w:rPr>
              <w:t xml:space="preserve"> Условные обозначения на чертеже отклонений формы</w:t>
            </w:r>
            <w:r w:rsidR="00BC12D4" w:rsidRPr="00A758FF">
              <w:rPr>
                <w:rFonts w:ascii="Times New Roman" w:hAnsi="Times New Roman"/>
                <w:iCs/>
                <w:color w:val="000000"/>
              </w:rPr>
              <w:t xml:space="preserve"> (</w:t>
            </w:r>
            <w:r w:rsidR="00BC12D4" w:rsidRPr="00A758FF">
              <w:rPr>
                <w:rFonts w:ascii="Times New Roman" w:hAnsi="Times New Roman"/>
                <w:color w:val="000000"/>
              </w:rPr>
              <w:t>Отклонение от прямолинейности. Отклонение от плоскостности. Отклонение от цилиндричности. Отклонение от круглости. Отклонение профиля продольного сечения</w:t>
            </w:r>
            <w:r w:rsidR="00BC12D4" w:rsidRPr="00A758FF">
              <w:rPr>
                <w:rFonts w:ascii="Times New Roman" w:hAnsi="Times New Roman"/>
                <w:iCs/>
                <w:color w:val="000000"/>
              </w:rPr>
              <w:t xml:space="preserve">). </w:t>
            </w:r>
            <w:r w:rsidR="001A4373" w:rsidRPr="00A758FF">
              <w:rPr>
                <w:rFonts w:ascii="Times New Roman" w:hAnsi="Times New Roman"/>
                <w:iCs/>
                <w:color w:val="000000"/>
              </w:rPr>
              <w:t>Примеры указания на чертеже условными знаками допускаемых отклонений</w:t>
            </w:r>
            <w:r w:rsidR="00BC12D4" w:rsidRPr="00A758FF">
              <w:rPr>
                <w:rFonts w:ascii="Times New Roman" w:hAnsi="Times New Roman"/>
                <w:iCs/>
                <w:color w:val="000000"/>
              </w:rPr>
              <w:t xml:space="preserve"> формы</w:t>
            </w:r>
            <w:r w:rsidR="001A4373" w:rsidRPr="00A758FF">
              <w:rPr>
                <w:rFonts w:ascii="Times New Roman" w:hAnsi="Times New Roman"/>
                <w:iCs/>
                <w:color w:val="000000"/>
              </w:rPr>
              <w:t>.</w:t>
            </w:r>
            <w:r w:rsidR="001A4373" w:rsidRPr="00A758FF">
              <w:rPr>
                <w:rFonts w:ascii="Times New Roman" w:hAnsi="Times New Roman"/>
                <w:bCs/>
                <w:color w:val="000000"/>
              </w:rPr>
              <w:t xml:space="preserve"> Отклонение расположения</w:t>
            </w:r>
            <w:r w:rsidR="00BC12D4" w:rsidRPr="00A758FF">
              <w:rPr>
                <w:rFonts w:ascii="Times New Roman" w:hAnsi="Times New Roman"/>
                <w:color w:val="000000"/>
              </w:rPr>
              <w:t xml:space="preserve"> (Отклонение от параллельности. Отклонение от перпендикулярности. Отклонение наклона. Отклонение от соосности. Отклонение от симметричности. Позиционное отклонение. Отклонение от пересечения осей</w:t>
            </w:r>
            <w:r w:rsidR="00BC12D4" w:rsidRPr="00A758FF">
              <w:rPr>
                <w:rFonts w:ascii="Times New Roman" w:hAnsi="Times New Roman"/>
                <w:iCs/>
                <w:color w:val="000000"/>
              </w:rPr>
              <w:t>).</w:t>
            </w:r>
            <w:r w:rsidR="001A4373" w:rsidRPr="00A758FF">
              <w:rPr>
                <w:rFonts w:ascii="Times New Roman" w:hAnsi="Times New Roman"/>
                <w:iCs/>
                <w:color w:val="000000"/>
              </w:rPr>
              <w:t xml:space="preserve"> Условные обозначения на чертеже отклонений расположения поверхностей</w:t>
            </w:r>
            <w:r w:rsidR="00BC12D4" w:rsidRPr="00A758FF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  <w:tc>
          <w:tcPr>
            <w:tcW w:w="527" w:type="pct"/>
            <w:vAlign w:val="center"/>
          </w:tcPr>
          <w:p w:rsidR="008E46E1" w:rsidRPr="00A758FF" w:rsidRDefault="00E62973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765A81">
        <w:trPr>
          <w:trHeight w:val="20"/>
        </w:trPr>
        <w:tc>
          <w:tcPr>
            <w:tcW w:w="276" w:type="pct"/>
          </w:tcPr>
          <w:p w:rsidR="004D2501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</w:t>
            </w:r>
            <w:r w:rsidR="00E62973">
              <w:rPr>
                <w:rFonts w:ascii="Times New Roman" w:hAnsi="Times New Roman"/>
                <w:bCs/>
              </w:rPr>
              <w:t>.</w:t>
            </w:r>
          </w:p>
          <w:p w:rsidR="00E62973" w:rsidRPr="0033609A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  <w:r w:rsidR="00E6297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4D2501" w:rsidRPr="00A758FF" w:rsidRDefault="00BC12D4" w:rsidP="00BC12D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Тема 6.2 Суммарные отклонения формы и расположения элементов деталей</w:t>
            </w:r>
          </w:p>
        </w:tc>
        <w:tc>
          <w:tcPr>
            <w:tcW w:w="1929" w:type="pct"/>
          </w:tcPr>
          <w:p w:rsidR="004D2501" w:rsidRPr="00A758FF" w:rsidRDefault="00BC12D4" w:rsidP="00BC12D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Условные обозначения на чертеже суммарных отклонений</w:t>
            </w:r>
            <w:r w:rsidRPr="00A758FF">
              <w:rPr>
                <w:rFonts w:ascii="Times New Roman" w:hAnsi="Times New Roman"/>
                <w:color w:val="000000"/>
              </w:rPr>
              <w:t>: радиальное биение, торцевое биение, биение в заданном направлении, полное радиальное биение, полное торцевое биение, отклонение формы заданного профиля, отклонение формы заданной поверхности.</w:t>
            </w:r>
          </w:p>
        </w:tc>
        <w:tc>
          <w:tcPr>
            <w:tcW w:w="527" w:type="pct"/>
            <w:vAlign w:val="center"/>
          </w:tcPr>
          <w:p w:rsidR="004D2501" w:rsidRPr="00A758FF" w:rsidRDefault="00E62973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46" w:type="pct"/>
          </w:tcPr>
          <w:p w:rsidR="004D2501" w:rsidRPr="00A758FF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9019B" w:rsidRPr="00BE5E3F" w:rsidTr="00765A81">
        <w:trPr>
          <w:trHeight w:val="20"/>
        </w:trPr>
        <w:tc>
          <w:tcPr>
            <w:tcW w:w="276" w:type="pct"/>
          </w:tcPr>
          <w:p w:rsidR="0099019B" w:rsidRDefault="0099019B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22" w:type="pct"/>
          </w:tcPr>
          <w:p w:rsidR="0099019B" w:rsidRPr="00A758FF" w:rsidRDefault="0099019B" w:rsidP="00BC12D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758FF">
              <w:rPr>
                <w:rFonts w:ascii="Times New Roman" w:hAnsi="Times New Roman"/>
                <w:b/>
                <w:bCs/>
                <w:color w:val="000000"/>
              </w:rPr>
              <w:t>Раздел 7. Средства измерения размеров деталей и принципы их выбора.</w:t>
            </w:r>
          </w:p>
        </w:tc>
        <w:tc>
          <w:tcPr>
            <w:tcW w:w="1929" w:type="pct"/>
          </w:tcPr>
          <w:p w:rsidR="0099019B" w:rsidRPr="00A758FF" w:rsidRDefault="0099019B" w:rsidP="00BC12D4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527" w:type="pct"/>
            <w:vAlign w:val="center"/>
          </w:tcPr>
          <w:p w:rsidR="0099019B" w:rsidRPr="00AE4161" w:rsidRDefault="00A758FF" w:rsidP="00765A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E4161">
              <w:rPr>
                <w:rFonts w:ascii="Times New Roman" w:hAnsi="Times New Roman"/>
                <w:b/>
                <w:bCs/>
              </w:rPr>
              <w:t>2</w:t>
            </w:r>
            <w:r w:rsidR="00AE4161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746" w:type="pct"/>
          </w:tcPr>
          <w:p w:rsidR="00E90DA4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C79">
              <w:rPr>
                <w:rFonts w:ascii="Times New Roman" w:hAnsi="Times New Roman"/>
                <w:sz w:val="24"/>
                <w:szCs w:val="24"/>
              </w:rPr>
              <w:t xml:space="preserve">ОК 01.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70C79">
              <w:rPr>
                <w:rFonts w:ascii="Times New Roman" w:hAnsi="Times New Roman"/>
                <w:sz w:val="24"/>
                <w:szCs w:val="24"/>
              </w:rPr>
              <w:t>ОК 10.</w:t>
            </w:r>
          </w:p>
          <w:p w:rsidR="00E90DA4" w:rsidRPr="007E6183" w:rsidRDefault="00E90DA4" w:rsidP="00E90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1.1-ПК 1.2</w:t>
            </w:r>
          </w:p>
          <w:p w:rsidR="0099019B" w:rsidRPr="00A758FF" w:rsidRDefault="0099019B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  <w:p w:rsidR="00E62973" w:rsidRPr="0033609A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</w:t>
            </w:r>
            <w:r w:rsidR="00E6297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8E46E1" w:rsidRPr="00A758FF" w:rsidRDefault="0099019B" w:rsidP="004830B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 xml:space="preserve">Тема 7. 1 </w:t>
            </w:r>
            <w:r w:rsidRPr="00A758FF">
              <w:rPr>
                <w:rFonts w:ascii="Times New Roman" w:hAnsi="Times New Roman"/>
                <w:bCs/>
                <w:color w:val="000000"/>
              </w:rPr>
              <w:t>Средства измерения</w:t>
            </w:r>
            <w:r w:rsidR="004830BE" w:rsidRPr="00A758FF">
              <w:rPr>
                <w:rFonts w:ascii="Times New Roman" w:hAnsi="Times New Roman"/>
                <w:bCs/>
                <w:color w:val="000000"/>
              </w:rPr>
              <w:t>. Штангенинструменты.</w:t>
            </w:r>
          </w:p>
        </w:tc>
        <w:tc>
          <w:tcPr>
            <w:tcW w:w="1929" w:type="pct"/>
          </w:tcPr>
          <w:p w:rsidR="008E46E1" w:rsidRPr="00A758FF" w:rsidRDefault="004830BE" w:rsidP="004830B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  <w:color w:val="000000"/>
              </w:rPr>
              <w:t>Штангенинструменты</w:t>
            </w:r>
            <w:r w:rsidRPr="00A758FF">
              <w:rPr>
                <w:rFonts w:ascii="Times New Roman" w:hAnsi="Times New Roman"/>
                <w:iCs/>
                <w:color w:val="000000"/>
              </w:rPr>
              <w:t>: Штангенциркули: ШЦ–I–125–0,1 ГОСТ 166–89, ШЦ–II–200–0,05 ГОСТ 166–89,  ШЦ–III–300–0,05 ГОСТ 166–89, Штангенциркули: ШЦК–1–150–0,1 ГОСТ 166–89,ШЦЦ–1–150–0,01 ГОСТ 166–89. Угломеры с нониусом: 5УМ ГОСТ 5378–88,4УМ ГОСТ 5378–88, Штангеншгубиномеры: ШГ–250 ГОСТ 162–90,ШГ–160 ГОСТ 162–90. Штангенглубиномер ШГЦ–300 ГОСТ 162–90.  Цифровой штангенглубиномер с тонким измерительным стержнем. Штангенрейсмасы: ШР–250–0,05 ГОСТ164–90,ШРК–250–0,05 ГОСТ 164–90,ШРЦ–300–0,01 ТУ 3933–137–0221072–2002.  Штангензубомер ШЗН–18 ТУ 2–034–773–89</w:t>
            </w:r>
          </w:p>
        </w:tc>
        <w:tc>
          <w:tcPr>
            <w:tcW w:w="527" w:type="pct"/>
            <w:vAlign w:val="center"/>
          </w:tcPr>
          <w:p w:rsidR="008E46E1" w:rsidRPr="00A758FF" w:rsidRDefault="00E62973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51502" w:rsidRPr="00BE5E3F" w:rsidTr="00765A81">
        <w:trPr>
          <w:trHeight w:val="20"/>
        </w:trPr>
        <w:tc>
          <w:tcPr>
            <w:tcW w:w="276" w:type="pct"/>
          </w:tcPr>
          <w:p w:rsidR="00A51502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  <w:r w:rsidR="001F722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A51502" w:rsidRPr="00A758FF" w:rsidRDefault="00A51502" w:rsidP="004830B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29" w:type="pct"/>
          </w:tcPr>
          <w:p w:rsidR="00A51502" w:rsidRPr="00A758FF" w:rsidRDefault="00A51502" w:rsidP="004830B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Лабораторная работа №</w:t>
            </w:r>
            <w:r w:rsidR="00053316">
              <w:rPr>
                <w:rFonts w:ascii="Times New Roman" w:hAnsi="Times New Roman"/>
                <w:bCs/>
                <w:color w:val="000000"/>
              </w:rPr>
              <w:t>3</w:t>
            </w:r>
            <w:r w:rsidR="00705527">
              <w:rPr>
                <w:rFonts w:ascii="Times New Roman" w:hAnsi="Times New Roman"/>
                <w:bCs/>
                <w:color w:val="000000"/>
              </w:rPr>
              <w:t xml:space="preserve"> «Контроль линейных размеров  штангенциркулем»</w:t>
            </w:r>
          </w:p>
        </w:tc>
        <w:tc>
          <w:tcPr>
            <w:tcW w:w="527" w:type="pct"/>
            <w:vAlign w:val="center"/>
          </w:tcPr>
          <w:p w:rsidR="00A51502" w:rsidRPr="00A758FF" w:rsidRDefault="00AE416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A51502" w:rsidRPr="00A758FF" w:rsidRDefault="00A51502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765A81">
        <w:trPr>
          <w:trHeight w:val="20"/>
        </w:trPr>
        <w:tc>
          <w:tcPr>
            <w:tcW w:w="276" w:type="pct"/>
          </w:tcPr>
          <w:p w:rsidR="004D2501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  <w:p w:rsidR="00E62973" w:rsidRPr="0033609A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  <w:r w:rsidR="00E6297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4D2501" w:rsidRPr="00A758FF" w:rsidRDefault="00855382" w:rsidP="004830B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Тема 7. 2</w:t>
            </w:r>
            <w:r w:rsidR="004830BE" w:rsidRPr="00A758FF">
              <w:rPr>
                <w:rFonts w:ascii="Times New Roman" w:hAnsi="Times New Roman"/>
                <w:bCs/>
                <w:color w:val="000000"/>
              </w:rPr>
              <w:t>Средства измерения. Микрометрические инструменты.</w:t>
            </w:r>
          </w:p>
        </w:tc>
        <w:tc>
          <w:tcPr>
            <w:tcW w:w="1929" w:type="pct"/>
          </w:tcPr>
          <w:p w:rsidR="004D2501" w:rsidRPr="00A758FF" w:rsidRDefault="004830BE" w:rsidP="004830B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Микрометры:Микрометр гладкий МК 25–1 ГОСТ 6507–90,Микрометр трубный МТ 25–1–8 ГОСТ 6507–9</w:t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lastRenderedPageBreak/>
              <w:t>Микрометры листовые: МЛ 25 ГОСТ 6507–90,МЛ 10 ГОСТ 6507–90</w:t>
            </w:r>
            <w:r w:rsidR="00855382" w:rsidRPr="00A758FF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  <w:p w:rsidR="00855382" w:rsidRPr="00A758FF" w:rsidRDefault="004830BE" w:rsidP="004830BE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A758FF">
              <w:rPr>
                <w:rFonts w:ascii="Times New Roman" w:hAnsi="Times New Roman"/>
                <w:i/>
                <w:iCs/>
                <w:color w:val="000000"/>
              </w:rPr>
              <w:t>Микрометры:зубомерные МЗ 25–1 ГОСТ 6507–90,резьбовые МВМ 0–25 ГОСТ 4380–93. Микрометр МВП 0–25 ГОСТ 4380–93</w:t>
            </w:r>
            <w:r w:rsidR="00855382" w:rsidRPr="00A758FF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  <w:p w:rsidR="004830BE" w:rsidRPr="00A758FF" w:rsidRDefault="004830BE" w:rsidP="004830B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i/>
                <w:iCs/>
                <w:color w:val="000000"/>
              </w:rPr>
              <w:t>Микрометры призматические: МСИ 45 ТУ 2–034–770–83,МПИ 45 ТУ 2–034–770–83,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>МТИ 20 ТУ 2–034–770–8.  Глубиномер микрометрический ГМ100–1 ГОСТ 7470–92. Микрометрические нутромеры:НМ 75–0,01 ISO 9002,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>НМ 50–0,01 DIN 863,НМ 30–0,01 DIN 863. Микрометр рычажный МР 25 ГОСТ 4381–87</w:t>
            </w:r>
          </w:p>
        </w:tc>
        <w:tc>
          <w:tcPr>
            <w:tcW w:w="527" w:type="pct"/>
            <w:vAlign w:val="center"/>
          </w:tcPr>
          <w:p w:rsidR="004D2501" w:rsidRPr="00A758FF" w:rsidRDefault="00E62973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746" w:type="pct"/>
          </w:tcPr>
          <w:p w:rsidR="004D2501" w:rsidRPr="00A758FF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A51502" w:rsidRPr="00BE5E3F" w:rsidTr="00765A81">
        <w:trPr>
          <w:trHeight w:val="20"/>
        </w:trPr>
        <w:tc>
          <w:tcPr>
            <w:tcW w:w="276" w:type="pct"/>
          </w:tcPr>
          <w:p w:rsidR="00A51502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  <w:r w:rsidR="001F7226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A51502" w:rsidRPr="00A758FF" w:rsidRDefault="00A51502" w:rsidP="004830B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29" w:type="pct"/>
          </w:tcPr>
          <w:p w:rsidR="00A51502" w:rsidRPr="00A758FF" w:rsidRDefault="00A51502" w:rsidP="004830BE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Лабораторная работа №</w:t>
            </w:r>
            <w:r w:rsidR="00053316">
              <w:rPr>
                <w:rFonts w:ascii="Times New Roman" w:hAnsi="Times New Roman"/>
                <w:iCs/>
                <w:color w:val="000000"/>
              </w:rPr>
              <w:t>4</w:t>
            </w:r>
            <w:r w:rsidR="00705527">
              <w:rPr>
                <w:rFonts w:ascii="Times New Roman" w:hAnsi="Times New Roman"/>
                <w:iCs/>
                <w:color w:val="000000"/>
              </w:rPr>
              <w:t xml:space="preserve"> «Контроль наружных размеров микрометром»</w:t>
            </w:r>
          </w:p>
        </w:tc>
        <w:tc>
          <w:tcPr>
            <w:tcW w:w="527" w:type="pct"/>
            <w:vAlign w:val="center"/>
          </w:tcPr>
          <w:p w:rsidR="00A51502" w:rsidRPr="00A758FF" w:rsidRDefault="00AE416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A51502" w:rsidRPr="00A758FF" w:rsidRDefault="00A51502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765A81">
        <w:trPr>
          <w:trHeight w:val="20"/>
        </w:trPr>
        <w:tc>
          <w:tcPr>
            <w:tcW w:w="276" w:type="pct"/>
          </w:tcPr>
          <w:p w:rsidR="004D2501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37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  <w:p w:rsidR="00E62973" w:rsidRPr="0033609A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</w:t>
            </w:r>
            <w:r w:rsidR="00E6297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4D2501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 xml:space="preserve">Тема 7. 3 </w:t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Средства измерения. </w:t>
            </w:r>
            <w:r w:rsidR="004830BE" w:rsidRPr="00A758FF">
              <w:rPr>
                <w:rFonts w:ascii="Times New Roman" w:hAnsi="Times New Roman"/>
                <w:bCs/>
                <w:color w:val="000000"/>
              </w:rPr>
              <w:t>Индикаторные приборы</w:t>
            </w:r>
            <w:r w:rsidRPr="00A758F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929" w:type="pct"/>
          </w:tcPr>
          <w:p w:rsidR="004D2501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Стойки и штативы для измерительных головок: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Cs/>
                <w:color w:val="000000"/>
              </w:rPr>
              <w:t>а) Стойка С–III–8–50 ГОСТ 10197–70,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Cs/>
                <w:color w:val="000000"/>
              </w:rPr>
              <w:t>б) Стойка гибкая МС 29 ТУ2–034–668–83</w:t>
            </w:r>
            <w:r w:rsidRPr="00A758FF">
              <w:rPr>
                <w:rFonts w:ascii="Times New Roman" w:hAnsi="Times New Roman"/>
                <w:i/>
                <w:iCs/>
                <w:color w:val="000000"/>
              </w:rPr>
              <w:t>,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Cs/>
                <w:color w:val="000000"/>
              </w:rPr>
              <w:t>в) Штатив ШМ–IIН–8 ГОСТ 10197–70,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Cs/>
                <w:color w:val="000000"/>
              </w:rPr>
              <w:t>г) Штатив Ш–III–8 ГОСТ 10197–70</w:t>
            </w:r>
          </w:p>
          <w:p w:rsidR="00855382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Концевые меры 1–Н2 ГОСТ 9038–90</w:t>
            </w:r>
          </w:p>
          <w:p w:rsidR="00855382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Индикатор ИЧ 10 кл.0 ГОСТ 577–68</w:t>
            </w:r>
          </w:p>
          <w:p w:rsidR="00855382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Скоба индикаторная СИ 100 ГОСТ 11098–75</w:t>
            </w:r>
          </w:p>
          <w:p w:rsidR="00855382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Нутромеры индикаторные: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Cs/>
                <w:color w:val="000000"/>
              </w:rPr>
              <w:t>а) НИ 10–18–1 ГОСТ 868–82,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Cs/>
                <w:color w:val="000000"/>
              </w:rPr>
              <w:t>б) НИ 18–50 –1 ГОСТ 868–82,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Cs/>
                <w:color w:val="000000"/>
              </w:rPr>
              <w:t>в) НИ 100–160 –1 ГОСТ 868–82</w:t>
            </w:r>
          </w:p>
          <w:p w:rsidR="00855382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Глубиномер индикаторный ГИ–100 ГОСТ 7661–67</w:t>
            </w:r>
          </w:p>
          <w:p w:rsidR="00855382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Толщиномерыиндикаторные: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Cs/>
                <w:color w:val="000000"/>
              </w:rPr>
              <w:t>а) ТР–25–60Б ГОСТ 11358–89,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Cs/>
                <w:color w:val="000000"/>
              </w:rPr>
              <w:t>б) ТН–10–60 ГОСТ 11358–89</w:t>
            </w:r>
          </w:p>
          <w:p w:rsidR="00855382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Индикаторы рычажно–зубчатые: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Cs/>
                <w:color w:val="000000"/>
              </w:rPr>
              <w:t>а) ИРБ ГОСТ 5584–75,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  <w:r w:rsidRPr="00A758FF">
              <w:rPr>
                <w:rFonts w:ascii="Times New Roman" w:hAnsi="Times New Roman"/>
                <w:iCs/>
                <w:color w:val="000000"/>
              </w:rPr>
              <w:t>б) ИРТ ГОСТ 5584–75</w:t>
            </w:r>
          </w:p>
          <w:p w:rsidR="00855382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Микроскоп инструментальный Nicon M800</w:t>
            </w:r>
          </w:p>
        </w:tc>
        <w:tc>
          <w:tcPr>
            <w:tcW w:w="527" w:type="pct"/>
            <w:vAlign w:val="center"/>
          </w:tcPr>
          <w:p w:rsidR="004D2501" w:rsidRPr="00A758FF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55382" w:rsidRPr="00A758FF" w:rsidRDefault="00855382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55382" w:rsidRPr="00A758FF" w:rsidRDefault="00855382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55382" w:rsidRPr="00A758FF" w:rsidRDefault="00855382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55382" w:rsidRPr="00A758FF" w:rsidRDefault="00855382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55382" w:rsidRPr="00A758FF" w:rsidRDefault="00855382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55382" w:rsidRDefault="00E62973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4</w:t>
            </w:r>
          </w:p>
          <w:p w:rsidR="00A51502" w:rsidRPr="00A758FF" w:rsidRDefault="00A51502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46" w:type="pct"/>
          </w:tcPr>
          <w:p w:rsidR="004D2501" w:rsidRPr="00A758FF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765A81">
        <w:trPr>
          <w:trHeight w:val="20"/>
        </w:trPr>
        <w:tc>
          <w:tcPr>
            <w:tcW w:w="276" w:type="pct"/>
          </w:tcPr>
          <w:p w:rsidR="004D2501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  <w:p w:rsidR="00E62973" w:rsidRPr="0033609A" w:rsidRDefault="00AE4161" w:rsidP="00AE416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</w:t>
            </w:r>
            <w:r w:rsidR="00E6297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4D2501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 xml:space="preserve">Тема 7. 4 </w:t>
            </w:r>
            <w:r w:rsidRPr="00A758FF">
              <w:rPr>
                <w:rFonts w:ascii="Times New Roman" w:hAnsi="Times New Roman"/>
                <w:bCs/>
                <w:color w:val="000000"/>
              </w:rPr>
              <w:t>Средства измерения. Профилографы–профилометры.</w:t>
            </w:r>
          </w:p>
        </w:tc>
        <w:tc>
          <w:tcPr>
            <w:tcW w:w="1929" w:type="pct"/>
          </w:tcPr>
          <w:p w:rsidR="004D2501" w:rsidRPr="00A758FF" w:rsidRDefault="00855382" w:rsidP="008553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iCs/>
                <w:color w:val="000000"/>
              </w:rPr>
              <w:t>Профилограф–профилометр БВ–766. Портативный профилометр TR- 110. Портативный профилограф–профилометр MarSurfM300.</w:t>
            </w:r>
            <w:r w:rsidRPr="00A758FF">
              <w:rPr>
                <w:rFonts w:ascii="Times New Roman" w:hAnsi="Times New Roman"/>
                <w:bCs/>
                <w:color w:val="000000"/>
              </w:rPr>
              <w:t xml:space="preserve">Координатно–измерительные </w:t>
            </w:r>
            <w:r w:rsidRPr="00A758FF">
              <w:rPr>
                <w:rFonts w:ascii="Times New Roman" w:hAnsi="Times New Roman"/>
                <w:bCs/>
                <w:color w:val="000000"/>
              </w:rPr>
              <w:lastRenderedPageBreak/>
              <w:t>машины</w:t>
            </w:r>
            <w:r w:rsidRPr="00A758FF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527" w:type="pct"/>
            <w:vAlign w:val="center"/>
          </w:tcPr>
          <w:p w:rsidR="004D2501" w:rsidRPr="00A758FF" w:rsidRDefault="00E62973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746" w:type="pct"/>
          </w:tcPr>
          <w:p w:rsidR="004D2501" w:rsidRPr="00A758FF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E46E1" w:rsidRPr="00BE5E3F" w:rsidTr="00765A81">
        <w:trPr>
          <w:trHeight w:val="20"/>
        </w:trPr>
        <w:tc>
          <w:tcPr>
            <w:tcW w:w="276" w:type="pct"/>
          </w:tcPr>
          <w:p w:rsidR="008E46E1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41</w:t>
            </w:r>
            <w:r w:rsidR="004D2501">
              <w:rPr>
                <w:rFonts w:ascii="Times New Roman" w:hAnsi="Times New Roman"/>
                <w:bCs/>
              </w:rPr>
              <w:t>.</w:t>
            </w:r>
          </w:p>
          <w:p w:rsidR="00E62973" w:rsidRPr="0033609A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</w:t>
            </w:r>
            <w:r w:rsidR="00E6297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8E46E1" w:rsidRPr="00486726" w:rsidRDefault="00855382" w:rsidP="0085538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6726">
              <w:rPr>
                <w:rFonts w:ascii="Times New Roman" w:hAnsi="Times New Roman"/>
                <w:bCs/>
              </w:rPr>
              <w:t xml:space="preserve">Тема 7. 5 </w:t>
            </w:r>
            <w:r w:rsidRPr="00486726">
              <w:rPr>
                <w:rFonts w:ascii="Times New Roman" w:hAnsi="Times New Roman"/>
                <w:bCs/>
                <w:color w:val="000000"/>
              </w:rPr>
              <w:t>Средства измерения. Выбор средств измерений.</w:t>
            </w:r>
          </w:p>
        </w:tc>
        <w:tc>
          <w:tcPr>
            <w:tcW w:w="1929" w:type="pct"/>
          </w:tcPr>
          <w:p w:rsidR="008E46E1" w:rsidRPr="00A758FF" w:rsidRDefault="00E62973" w:rsidP="00E520A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 xml:space="preserve">Суммарная погрешность. </w:t>
            </w:r>
            <w:r w:rsidR="00E520A2" w:rsidRPr="00A758FF">
              <w:rPr>
                <w:rFonts w:ascii="Times New Roman" w:hAnsi="Times New Roman"/>
                <w:bCs/>
                <w:color w:val="000000"/>
              </w:rPr>
              <w:t>Выбор средств измерений.</w:t>
            </w:r>
          </w:p>
        </w:tc>
        <w:tc>
          <w:tcPr>
            <w:tcW w:w="527" w:type="pct"/>
            <w:vAlign w:val="center"/>
          </w:tcPr>
          <w:p w:rsidR="008E46E1" w:rsidRPr="00A758FF" w:rsidRDefault="00E62973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58FF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746" w:type="pct"/>
          </w:tcPr>
          <w:p w:rsidR="008E46E1" w:rsidRPr="00A758FF" w:rsidRDefault="008E46E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D2501" w:rsidRPr="00BE5E3F" w:rsidTr="00765A81">
        <w:trPr>
          <w:trHeight w:val="20"/>
        </w:trPr>
        <w:tc>
          <w:tcPr>
            <w:tcW w:w="276" w:type="pct"/>
          </w:tcPr>
          <w:p w:rsidR="004D2501" w:rsidRPr="00E62973" w:rsidRDefault="00AE416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</w:t>
            </w:r>
            <w:r w:rsidR="004D2501" w:rsidRPr="00E6297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522" w:type="pct"/>
          </w:tcPr>
          <w:p w:rsidR="004D2501" w:rsidRPr="00486726" w:rsidRDefault="004D2501" w:rsidP="004D25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86726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  <w:tc>
          <w:tcPr>
            <w:tcW w:w="1929" w:type="pct"/>
          </w:tcPr>
          <w:p w:rsidR="004D2501" w:rsidRPr="00E62973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7" w:type="pct"/>
            <w:vAlign w:val="center"/>
          </w:tcPr>
          <w:p w:rsidR="004D2501" w:rsidRPr="00E62973" w:rsidRDefault="004D2501" w:rsidP="00765A8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6297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746" w:type="pct"/>
          </w:tcPr>
          <w:p w:rsidR="004D2501" w:rsidRDefault="004D2501" w:rsidP="00CD5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E46E1" w:rsidRPr="00BE5E3F" w:rsidTr="00705527">
        <w:trPr>
          <w:trHeight w:val="236"/>
        </w:trPr>
        <w:tc>
          <w:tcPr>
            <w:tcW w:w="276" w:type="pct"/>
          </w:tcPr>
          <w:p w:rsidR="008E46E1" w:rsidRPr="00E62973" w:rsidRDefault="008E46E1" w:rsidP="004D25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51" w:type="pct"/>
            <w:gridSpan w:val="2"/>
          </w:tcPr>
          <w:p w:rsidR="004D2501" w:rsidRPr="00E62973" w:rsidRDefault="004D2501" w:rsidP="004D250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8E46E1" w:rsidRPr="00E62973" w:rsidRDefault="008E46E1" w:rsidP="00E520A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7" w:type="pct"/>
            <w:vAlign w:val="center"/>
          </w:tcPr>
          <w:p w:rsidR="008E46E1" w:rsidRPr="00E62973" w:rsidRDefault="008E46E1" w:rsidP="00336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62973">
              <w:rPr>
                <w:rFonts w:ascii="Times New Roman" w:hAnsi="Times New Roman"/>
                <w:b/>
                <w:bCs/>
              </w:rPr>
              <w:t>86</w:t>
            </w:r>
          </w:p>
        </w:tc>
        <w:tc>
          <w:tcPr>
            <w:tcW w:w="746" w:type="pct"/>
          </w:tcPr>
          <w:p w:rsidR="008E46E1" w:rsidRPr="00BE5E3F" w:rsidRDefault="008E46E1" w:rsidP="00CD5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B753C" w:rsidRPr="007F1043" w:rsidRDefault="00CB753C" w:rsidP="00CB753C">
      <w:pPr>
        <w:pStyle w:val="aa"/>
        <w:spacing w:before="0" w:after="0"/>
        <w:ind w:left="0"/>
        <w:sectPr w:rsidR="00CB753C" w:rsidRPr="007F1043" w:rsidSect="00CD5ACD">
          <w:pgSz w:w="16840" w:h="11907" w:orient="landscape"/>
          <w:pgMar w:top="1134" w:right="1134" w:bottom="1134" w:left="1134" w:header="709" w:footer="709" w:gutter="0"/>
          <w:cols w:space="720"/>
        </w:sectPr>
      </w:pPr>
    </w:p>
    <w:p w:rsidR="00CB753C" w:rsidRPr="007F1043" w:rsidRDefault="00CB753C" w:rsidP="00CB753C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7F1043">
        <w:rPr>
          <w:rFonts w:ascii="Times New Roman" w:hAnsi="Times New Roman"/>
          <w:sz w:val="24"/>
          <w:szCs w:val="24"/>
        </w:rPr>
        <w:t xml:space="preserve">3. УСЛОВИЯ РЕАЛИАЦИЯ ПРОГРАММЫ УЧЕБНОЙ ДИСЦИПЛИНЫ </w:t>
      </w:r>
    </w:p>
    <w:p w:rsidR="00CB753C" w:rsidRPr="007F1043" w:rsidRDefault="00CB753C" w:rsidP="00CB753C">
      <w:pPr>
        <w:pStyle w:val="1"/>
        <w:spacing w:before="0" w:after="0"/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CB753C" w:rsidRPr="00A95903" w:rsidRDefault="00CB753C" w:rsidP="00CB75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A95903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AE4161" w:rsidRDefault="00CB753C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2361BB">
        <w:rPr>
          <w:rFonts w:ascii="Times New Roman" w:hAnsi="Times New Roman"/>
          <w:bCs/>
          <w:sz w:val="24"/>
          <w:szCs w:val="24"/>
        </w:rPr>
        <w:t>Кабинет «Метрологи</w:t>
      </w:r>
      <w:r>
        <w:rPr>
          <w:rFonts w:ascii="Times New Roman" w:hAnsi="Times New Roman"/>
          <w:bCs/>
          <w:sz w:val="24"/>
          <w:szCs w:val="24"/>
        </w:rPr>
        <w:t>я</w:t>
      </w:r>
      <w:r w:rsidRPr="002361BB">
        <w:rPr>
          <w:rFonts w:ascii="Times New Roman" w:hAnsi="Times New Roman"/>
          <w:bCs/>
          <w:sz w:val="24"/>
          <w:szCs w:val="24"/>
        </w:rPr>
        <w:t xml:space="preserve"> стандартизаци</w:t>
      </w:r>
      <w:r>
        <w:rPr>
          <w:rFonts w:ascii="Times New Roman" w:hAnsi="Times New Roman"/>
          <w:bCs/>
          <w:sz w:val="24"/>
          <w:szCs w:val="24"/>
        </w:rPr>
        <w:t>я</w:t>
      </w:r>
      <w:r w:rsidRPr="002361BB">
        <w:rPr>
          <w:rFonts w:ascii="Times New Roman" w:hAnsi="Times New Roman"/>
          <w:bCs/>
          <w:sz w:val="24"/>
          <w:szCs w:val="24"/>
        </w:rPr>
        <w:t xml:space="preserve"> и сертификаци</w:t>
      </w:r>
      <w:r>
        <w:rPr>
          <w:rFonts w:ascii="Times New Roman" w:hAnsi="Times New Roman"/>
          <w:bCs/>
          <w:sz w:val="24"/>
          <w:szCs w:val="24"/>
        </w:rPr>
        <w:t>я</w:t>
      </w:r>
      <w:r w:rsidRPr="002361BB">
        <w:rPr>
          <w:rFonts w:ascii="Times New Roman" w:hAnsi="Times New Roman"/>
          <w:bCs/>
          <w:sz w:val="24"/>
          <w:szCs w:val="24"/>
        </w:rPr>
        <w:t>»</w:t>
      </w:r>
      <w:r w:rsidRPr="002361BB">
        <w:rPr>
          <w:rFonts w:ascii="Times New Roman" w:hAnsi="Times New Roman"/>
          <w:sz w:val="24"/>
          <w:szCs w:val="24"/>
          <w:lang w:eastAsia="en-US"/>
        </w:rPr>
        <w:t>, оснащенный о</w:t>
      </w:r>
      <w:r w:rsidRPr="002361BB">
        <w:rPr>
          <w:rFonts w:ascii="Times New Roman" w:hAnsi="Times New Roman"/>
          <w:bCs/>
          <w:sz w:val="24"/>
          <w:szCs w:val="24"/>
          <w:lang w:eastAsia="en-US"/>
        </w:rPr>
        <w:t>борудованием</w:t>
      </w:r>
      <w:r w:rsidR="00EB3A5D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</w:t>
      </w:r>
    </w:p>
    <w:p w:rsidR="00CB753C" w:rsidRPr="002361BB" w:rsidRDefault="00CB753C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техническими средствами обучения: </w:t>
      </w:r>
      <w:r w:rsidRPr="00270A01">
        <w:rPr>
          <w:rFonts w:ascii="Times New Roman" w:hAnsi="Times New Roman"/>
          <w:sz w:val="24"/>
          <w:szCs w:val="24"/>
        </w:rPr>
        <w:t>индивидуальные рабочие места для обучающихся, рабочее место препо</w:t>
      </w:r>
      <w:r w:rsidR="005732AB">
        <w:rPr>
          <w:rFonts w:ascii="Times New Roman" w:hAnsi="Times New Roman"/>
          <w:sz w:val="24"/>
          <w:szCs w:val="24"/>
        </w:rPr>
        <w:t>давателя, классная доска</w:t>
      </w:r>
      <w:r w:rsidRPr="00270A01">
        <w:rPr>
          <w:rFonts w:ascii="Times New Roman" w:hAnsi="Times New Roman"/>
          <w:sz w:val="24"/>
          <w:szCs w:val="24"/>
        </w:rPr>
        <w:t>, персональный компьютер с лицензионным программным обеспечени</w:t>
      </w:r>
      <w:r>
        <w:rPr>
          <w:rFonts w:ascii="Times New Roman" w:hAnsi="Times New Roman"/>
          <w:sz w:val="24"/>
          <w:szCs w:val="24"/>
        </w:rPr>
        <w:t>ем.</w:t>
      </w:r>
    </w:p>
    <w:p w:rsidR="00CB753C" w:rsidRDefault="00CB753C" w:rsidP="00CB75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Лаборатория «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етрология, стандартизация и сертификация», оснащенная необходимым для реализации программы уч</w:t>
      </w:r>
      <w:r w:rsidR="005732AB">
        <w:rPr>
          <w:rFonts w:ascii="Times New Roman" w:hAnsi="Times New Roman"/>
          <w:sz w:val="24"/>
          <w:szCs w:val="24"/>
        </w:rPr>
        <w:t xml:space="preserve">ебной дисциплины оборудованием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/>
          <w:bCs/>
          <w:sz w:val="24"/>
          <w:szCs w:val="24"/>
        </w:rPr>
        <w:t xml:space="preserve">15.02.15 Технология металлообрабатывающего производства.  </w:t>
      </w:r>
    </w:p>
    <w:p w:rsidR="00CB753C" w:rsidRDefault="00CB753C" w:rsidP="00CB75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CB753C" w:rsidRPr="00A95903" w:rsidRDefault="00CB753C" w:rsidP="00CB75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5903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B753C" w:rsidRDefault="00CB753C" w:rsidP="00CB75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издания п</w:t>
      </w:r>
      <w:r>
        <w:rPr>
          <w:rFonts w:ascii="Times New Roman" w:hAnsi="Times New Roman"/>
          <w:sz w:val="24"/>
          <w:szCs w:val="24"/>
        </w:rPr>
        <w:t xml:space="preserve">ечатные и электронные образовательные и информационные ресурсы, рекомендуемых для использования в образовательном процессе: </w:t>
      </w:r>
    </w:p>
    <w:p w:rsidR="00CB753C" w:rsidRPr="002361BB" w:rsidRDefault="00CB753C" w:rsidP="00CB753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B753C" w:rsidRDefault="00CB753C" w:rsidP="00CB753C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2361BB">
        <w:rPr>
          <w:rFonts w:ascii="Times New Roman" w:hAnsi="Times New Roman"/>
          <w:b/>
          <w:sz w:val="24"/>
          <w:szCs w:val="24"/>
        </w:rPr>
        <w:tab/>
      </w:r>
      <w:r w:rsidRPr="005732AB">
        <w:rPr>
          <w:rFonts w:ascii="Times New Roman" w:hAnsi="Times New Roman"/>
          <w:b/>
          <w:sz w:val="24"/>
          <w:szCs w:val="24"/>
        </w:rPr>
        <w:t>3.2.1. Печатные издания:</w:t>
      </w:r>
    </w:p>
    <w:p w:rsidR="00456AD5" w:rsidRPr="005732AB" w:rsidRDefault="00456AD5" w:rsidP="00CB753C">
      <w:pPr>
        <w:spacing w:after="0" w:line="240" w:lineRule="auto"/>
        <w:contextualSpacing/>
        <w:outlineLvl w:val="0"/>
        <w:rPr>
          <w:rFonts w:ascii="Times New Roman" w:hAnsi="Times New Roman"/>
          <w:b/>
          <w:sz w:val="24"/>
          <w:szCs w:val="24"/>
        </w:rPr>
      </w:pPr>
    </w:p>
    <w:p w:rsidR="00AE4161" w:rsidRPr="00AE4161" w:rsidRDefault="005732AB" w:rsidP="00AE4161">
      <w:pPr>
        <w:pStyle w:val="aa"/>
        <w:numPr>
          <w:ilvl w:val="0"/>
          <w:numId w:val="4"/>
        </w:numPr>
        <w:spacing w:after="0"/>
        <w:contextualSpacing/>
        <w:outlineLvl w:val="0"/>
      </w:pPr>
      <w:r w:rsidRPr="00AE4161">
        <w:t>Зайцев С.А.,</w:t>
      </w:r>
      <w:r w:rsidR="00CB753C" w:rsidRPr="00AE4161">
        <w:t xml:space="preserve"> Метрология, стандартизация и</w:t>
      </w:r>
      <w:r w:rsidRPr="00AE4161">
        <w:t xml:space="preserve"> сертификация. Учебник для студ</w:t>
      </w:r>
      <w:r w:rsidR="00CB753C" w:rsidRPr="00AE4161">
        <w:t>.</w:t>
      </w:r>
      <w:r w:rsidRPr="00AE4161">
        <w:t xml:space="preserve"> Учреждений </w:t>
      </w:r>
    </w:p>
    <w:p w:rsidR="00CB753C" w:rsidRPr="00AE4161" w:rsidRDefault="005732AB" w:rsidP="00AE4161">
      <w:pPr>
        <w:pStyle w:val="aa"/>
        <w:spacing w:after="0"/>
        <w:ind w:left="1068"/>
        <w:contextualSpacing/>
        <w:outlineLvl w:val="0"/>
      </w:pPr>
      <w:r w:rsidRPr="00AE4161">
        <w:t>сред. Проф. Образования  -е изд. –стер.: М. : Изд</w:t>
      </w:r>
      <w:r w:rsidR="00053316">
        <w:t>ательский центр «Академия», 2018</w:t>
      </w:r>
      <w:bookmarkStart w:id="0" w:name="_GoBack"/>
      <w:bookmarkEnd w:id="0"/>
      <w:r w:rsidRPr="00AE4161">
        <w:t xml:space="preserve"> – 288с.</w:t>
      </w:r>
    </w:p>
    <w:p w:rsidR="00CB753C" w:rsidRDefault="00CB753C" w:rsidP="00466D34">
      <w:pPr>
        <w:spacing w:after="0" w:line="240" w:lineRule="auto"/>
        <w:contextualSpacing/>
        <w:outlineLvl w:val="0"/>
        <w:rPr>
          <w:rFonts w:ascii="Times New Roman" w:hAnsi="Times New Roman"/>
          <w:sz w:val="24"/>
          <w:szCs w:val="24"/>
        </w:rPr>
      </w:pPr>
      <w:r w:rsidRPr="005732AB">
        <w:rPr>
          <w:rFonts w:ascii="Times New Roman" w:hAnsi="Times New Roman"/>
          <w:sz w:val="24"/>
          <w:szCs w:val="24"/>
        </w:rPr>
        <w:tab/>
      </w:r>
    </w:p>
    <w:p w:rsidR="00CB753C" w:rsidRDefault="00CB753C" w:rsidP="00CB753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3.2.2. </w:t>
      </w:r>
      <w:r w:rsidRPr="002361BB">
        <w:rPr>
          <w:rFonts w:ascii="Times New Roman" w:hAnsi="Times New Roman"/>
          <w:b/>
          <w:sz w:val="24"/>
          <w:szCs w:val="24"/>
        </w:rPr>
        <w:t>Электронные издания (электронные ресурсы)</w:t>
      </w:r>
    </w:p>
    <w:p w:rsidR="00466D34" w:rsidRPr="005A25B0" w:rsidRDefault="00466D34" w:rsidP="00CB753C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456AD5" w:rsidRPr="00456AD5" w:rsidRDefault="00466D34" w:rsidP="00466D34">
      <w:pPr>
        <w:pStyle w:val="aa"/>
        <w:numPr>
          <w:ilvl w:val="0"/>
          <w:numId w:val="2"/>
        </w:numPr>
        <w:spacing w:after="0"/>
        <w:rPr>
          <w:color w:val="000000"/>
        </w:rPr>
      </w:pPr>
      <w:r w:rsidRPr="00456AD5">
        <w:rPr>
          <w:color w:val="000000"/>
          <w:shd w:val="clear" w:color="auto" w:fill="FFFFFF"/>
        </w:rPr>
        <w:t xml:space="preserve"> Коротков, В. С. Метрология, стандартизация и сертификация : учебное пособие для СПО / В. С. Коротков, А. И. Афонасов. — Саратов : Профобразование, 2017. — 186 c. — ISBN 978-5-4488-0020-7. — Текст : электронный // Электронно-библиотечная система IPR BOOKS : [сайт]. — URL: </w:t>
      </w:r>
      <w:hyperlink r:id="rId9" w:history="1">
        <w:r w:rsidR="00456AD5" w:rsidRPr="00CC71A6">
          <w:rPr>
            <w:rStyle w:val="a9"/>
            <w:shd w:val="clear" w:color="auto" w:fill="FFFFFF"/>
          </w:rPr>
          <w:t>http://www.iprbookshop.ru/66391.html</w:t>
        </w:r>
      </w:hyperlink>
    </w:p>
    <w:p w:rsidR="00D96B8D" w:rsidRPr="00D96B8D" w:rsidRDefault="00466D34" w:rsidP="00D96B8D">
      <w:pPr>
        <w:pStyle w:val="aa"/>
        <w:numPr>
          <w:ilvl w:val="0"/>
          <w:numId w:val="2"/>
        </w:numPr>
        <w:spacing w:after="0"/>
        <w:rPr>
          <w:color w:val="000000"/>
        </w:rPr>
      </w:pPr>
      <w:r w:rsidRPr="00456AD5">
        <w:rPr>
          <w:color w:val="000000"/>
          <w:shd w:val="clear" w:color="auto" w:fill="FFFFFF"/>
        </w:rPr>
        <w:t xml:space="preserve">Бисерова, В. А. Метрология, стандартизация и сертификация : учебное пособие / В. А. Бисерова, Н. В. Демидова, А. С. Якорева. — Саратов : Научная книга, 2012. — 159 c. — ISBN 2227-8397. — Текст : электронный // Электронно-библиотечная система IPR BOOKS : [сайт]. — URL: </w:t>
      </w:r>
      <w:hyperlink r:id="rId10" w:history="1">
        <w:r w:rsidR="00456AD5" w:rsidRPr="00CC71A6">
          <w:rPr>
            <w:rStyle w:val="a9"/>
            <w:shd w:val="clear" w:color="auto" w:fill="FFFFFF"/>
          </w:rPr>
          <w:t>http://www.iprbookshop.ru/8207.html</w:t>
        </w:r>
      </w:hyperlink>
    </w:p>
    <w:p w:rsidR="00D96B8D" w:rsidRPr="00D96B8D" w:rsidRDefault="00456AD5" w:rsidP="00D96B8D">
      <w:pPr>
        <w:pStyle w:val="aa"/>
        <w:numPr>
          <w:ilvl w:val="0"/>
          <w:numId w:val="2"/>
        </w:numPr>
        <w:spacing w:after="0"/>
        <w:rPr>
          <w:color w:val="000000"/>
        </w:rPr>
      </w:pPr>
      <w:r w:rsidRPr="00D96B8D">
        <w:rPr>
          <w:color w:val="000000"/>
          <w:shd w:val="clear" w:color="auto" w:fill="FFFFFF"/>
        </w:rPr>
        <w:t xml:space="preserve">Тришина, Т. В. Метрология, стандартизация и сертификация. Лабораторный практикум : учебное пособие / Т. В. Тришина, В. И. Трухачев, А. Н. Беляев. — Воронеж : Воронежский Государственный Аграрный Университет им. Императора Петра Первого, 2017. — 232 c. — ISBN 978-5-7267-0960-4. — Текст : электронный // Электронно-библиотечная система IPR BOOKS : [сайт]. — URL: </w:t>
      </w:r>
      <w:hyperlink r:id="rId11" w:history="1">
        <w:r w:rsidRPr="00D96B8D">
          <w:rPr>
            <w:rStyle w:val="a9"/>
            <w:shd w:val="clear" w:color="auto" w:fill="FFFFFF"/>
          </w:rPr>
          <w:t>http://www.iprbookshop.ru/72700.html</w:t>
        </w:r>
      </w:hyperlink>
    </w:p>
    <w:p w:rsidR="00D96B8D" w:rsidRPr="00D96B8D" w:rsidRDefault="00D96B8D" w:rsidP="00D96B8D">
      <w:pPr>
        <w:pStyle w:val="aa"/>
        <w:numPr>
          <w:ilvl w:val="0"/>
          <w:numId w:val="2"/>
        </w:numPr>
        <w:spacing w:after="0"/>
        <w:rPr>
          <w:color w:val="000000"/>
        </w:rPr>
      </w:pPr>
      <w:r w:rsidRPr="00D96B8D">
        <w:rPr>
          <w:color w:val="000000"/>
          <w:shd w:val="clear" w:color="auto" w:fill="FFFFFF"/>
        </w:rPr>
        <w:t xml:space="preserve">Архипова, Н. А. Метрология, стандартизация и сертификация : учебное пособие / Н. А. Архипова, Т. А. Блинова, В. Д. Мочалов. — Белгород : Белгородский государственный технологический университет им. В.Г. Шухова, ЭБС АСВ, 2016. — 295 c. — ISBN 2227-8397. — Текст : электронный // Электронно-библиотечная система IPR BOOKS : [сайт]. — URL: </w:t>
      </w:r>
      <w:hyperlink r:id="rId12" w:history="1">
        <w:r w:rsidRPr="00D96B8D">
          <w:rPr>
            <w:rStyle w:val="a9"/>
            <w:shd w:val="clear" w:color="auto" w:fill="FFFFFF"/>
          </w:rPr>
          <w:t>http://www.iprbookshop.ru/92267.html</w:t>
        </w:r>
      </w:hyperlink>
    </w:p>
    <w:p w:rsidR="00D96B8D" w:rsidRPr="001D28BD" w:rsidRDefault="00D96B8D" w:rsidP="001D28BD">
      <w:pPr>
        <w:spacing w:after="0"/>
        <w:rPr>
          <w:b/>
        </w:rPr>
      </w:pPr>
    </w:p>
    <w:p w:rsidR="00AE4161" w:rsidRPr="001D28BD" w:rsidRDefault="001D28BD" w:rsidP="001D28BD">
      <w:pPr>
        <w:pStyle w:val="aa"/>
        <w:numPr>
          <w:ilvl w:val="0"/>
          <w:numId w:val="2"/>
        </w:numPr>
        <w:spacing w:after="0"/>
        <w:jc w:val="both"/>
        <w:rPr>
          <w:bCs/>
        </w:rPr>
      </w:pPr>
      <w:r w:rsidRPr="001D28BD">
        <w:rPr>
          <w:bCs/>
        </w:rPr>
        <w:t>Метрология, стандартизация и сертификация. Технические измерения2016, Санкт-Петербургский государственный архитектурно-с</w:t>
      </w:r>
      <w:r>
        <w:rPr>
          <w:bCs/>
        </w:rPr>
        <w:t>троительный университет, ЭБС ЛАБОРАТОРНЫЙ ПРАКТИКУМ</w:t>
      </w:r>
    </w:p>
    <w:p w:rsidR="00AE4161" w:rsidRDefault="00AE4161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4161" w:rsidRDefault="00AE4161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4161" w:rsidRDefault="00AE4161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4161" w:rsidRDefault="00AE4161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4161" w:rsidRDefault="00AE4161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732AB" w:rsidRDefault="005732AB">
      <w:pPr>
        <w:spacing w:after="160" w:line="259" w:lineRule="auto"/>
        <w:rPr>
          <w:rFonts w:ascii="Times New Roman" w:hAnsi="Times New Roman"/>
          <w:bCs/>
          <w:sz w:val="24"/>
          <w:szCs w:val="24"/>
        </w:rPr>
      </w:pPr>
    </w:p>
    <w:p w:rsidR="00CB753C" w:rsidRDefault="00CB753C" w:rsidP="00CB75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B753C" w:rsidRPr="00AE4161" w:rsidRDefault="00CB753C" w:rsidP="00AE4161">
      <w:pPr>
        <w:pStyle w:val="aa"/>
        <w:numPr>
          <w:ilvl w:val="0"/>
          <w:numId w:val="2"/>
        </w:numPr>
        <w:spacing w:after="0"/>
        <w:jc w:val="center"/>
        <w:rPr>
          <w:b/>
        </w:rPr>
      </w:pPr>
      <w:r w:rsidRPr="00AE4161">
        <w:rPr>
          <w:b/>
        </w:rPr>
        <w:t>КОНТРОЛЬ И ОЦЕНКА РЕЗУЛЬТАТОВ ОСВОЕНИЯ УЧЕБНОЙ ДИСЦИПЛИНЫ</w:t>
      </w:r>
    </w:p>
    <w:p w:rsidR="00AE4161" w:rsidRPr="00AE4161" w:rsidRDefault="00AE4161" w:rsidP="00AE4161">
      <w:pPr>
        <w:pStyle w:val="aa"/>
        <w:spacing w:after="0"/>
        <w:ind w:left="927"/>
        <w:rPr>
          <w:bCs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3"/>
        <w:gridCol w:w="2977"/>
      </w:tblGrid>
      <w:tr w:rsidR="00CB753C" w:rsidRPr="000713F4" w:rsidTr="00AE4161">
        <w:tc>
          <w:tcPr>
            <w:tcW w:w="3119" w:type="dxa"/>
          </w:tcPr>
          <w:p w:rsidR="00CB753C" w:rsidRPr="000713F4" w:rsidRDefault="00CB753C" w:rsidP="00CD5A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F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543" w:type="dxa"/>
          </w:tcPr>
          <w:p w:rsidR="00CB753C" w:rsidRPr="000713F4" w:rsidRDefault="00CB753C" w:rsidP="00CD5A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F4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977" w:type="dxa"/>
          </w:tcPr>
          <w:p w:rsidR="00CB753C" w:rsidRPr="000713F4" w:rsidRDefault="00CB753C" w:rsidP="00CD5A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3F4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D5ACD" w:rsidRPr="000713F4" w:rsidTr="00AE4161">
        <w:trPr>
          <w:trHeight w:val="533"/>
        </w:trPr>
        <w:tc>
          <w:tcPr>
            <w:tcW w:w="3119" w:type="dxa"/>
          </w:tcPr>
          <w:p w:rsidR="00CD5ACD" w:rsidRPr="00CD5ACD" w:rsidRDefault="00CD5ACD" w:rsidP="00CD5AC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3F4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3543" w:type="dxa"/>
          </w:tcPr>
          <w:p w:rsidR="00CD5ACD" w:rsidRPr="000713F4" w:rsidRDefault="00CD5ACD" w:rsidP="005732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D5ACD" w:rsidRDefault="00AE4161" w:rsidP="00AE4161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bCs/>
              </w:rPr>
              <w:t>О</w:t>
            </w:r>
            <w:r w:rsidR="00CD5ACD" w:rsidRPr="000713F4">
              <w:rPr>
                <w:bCs/>
              </w:rPr>
              <w:t>ценка результатов выполнения:</w:t>
            </w:r>
          </w:p>
          <w:p w:rsidR="00CD5ACD" w:rsidRPr="002B2C00" w:rsidRDefault="00CD5ACD" w:rsidP="00CD5ACD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 лабораторных</w:t>
            </w:r>
          </w:p>
          <w:p w:rsidR="00CD5ACD" w:rsidRPr="000713F4" w:rsidRDefault="00CD5ACD" w:rsidP="00CD5ACD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 xml:space="preserve"> работ;</w:t>
            </w:r>
          </w:p>
          <w:p w:rsidR="00CD5ACD" w:rsidRPr="000713F4" w:rsidRDefault="00CD5ACD" w:rsidP="00CD5ACD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 контрольных</w:t>
            </w:r>
          </w:p>
          <w:p w:rsidR="00CD5ACD" w:rsidRDefault="00AE4161" w:rsidP="00CD5ACD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работ;</w:t>
            </w:r>
          </w:p>
          <w:p w:rsidR="00AE4161" w:rsidRPr="002B2C00" w:rsidRDefault="00AE4161" w:rsidP="00CD5ACD">
            <w:pPr>
              <w:pStyle w:val="ac"/>
              <w:jc w:val="both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-дифференцированный зачет</w:t>
            </w:r>
          </w:p>
        </w:tc>
      </w:tr>
      <w:tr w:rsidR="00CD5ACD" w:rsidRPr="000713F4" w:rsidTr="00AE4161">
        <w:trPr>
          <w:trHeight w:val="834"/>
        </w:trPr>
        <w:tc>
          <w:tcPr>
            <w:tcW w:w="3119" w:type="dxa"/>
          </w:tcPr>
          <w:p w:rsidR="00CD5ACD" w:rsidRPr="000713F4" w:rsidRDefault="00CD5ACD" w:rsidP="00AE416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сведения по метрологии, стандартизации и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сертификации;</w:t>
            </w:r>
          </w:p>
        </w:tc>
        <w:tc>
          <w:tcPr>
            <w:tcW w:w="3543" w:type="dxa"/>
          </w:tcPr>
          <w:p w:rsidR="00CD5ACD" w:rsidRPr="000713F4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-знает 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сведения по метрологии, стандартизации и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сертификации;</w:t>
            </w:r>
          </w:p>
        </w:tc>
        <w:tc>
          <w:tcPr>
            <w:tcW w:w="2977" w:type="dxa"/>
            <w:vMerge/>
          </w:tcPr>
          <w:p w:rsidR="00CD5ACD" w:rsidRPr="000713F4" w:rsidRDefault="00CD5ACD" w:rsidP="00AE4161">
            <w:pPr>
              <w:pStyle w:val="ac"/>
              <w:rPr>
                <w:bCs/>
              </w:rPr>
            </w:pPr>
          </w:p>
        </w:tc>
      </w:tr>
      <w:tr w:rsidR="00CD5ACD" w:rsidRPr="000713F4" w:rsidTr="00AE4161">
        <w:trPr>
          <w:trHeight w:val="1111"/>
        </w:trPr>
        <w:tc>
          <w:tcPr>
            <w:tcW w:w="3119" w:type="dxa"/>
          </w:tcPr>
          <w:p w:rsidR="00CD5ACD" w:rsidRPr="000713F4" w:rsidRDefault="00CD5ACD" w:rsidP="00AE416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-конструктивно-технологические показатели качества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изготовляемых деталей, способы и средства контроля;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-знает 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конструктивно-технологические показатели качества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изготовляемых деталей, способы и средства контроля;</w:t>
            </w:r>
          </w:p>
        </w:tc>
        <w:tc>
          <w:tcPr>
            <w:tcW w:w="2977" w:type="dxa"/>
            <w:vMerge/>
          </w:tcPr>
          <w:p w:rsidR="00CD5ACD" w:rsidRPr="000713F4" w:rsidRDefault="00CD5ACD" w:rsidP="00AE4161">
            <w:pPr>
              <w:pStyle w:val="ac"/>
              <w:rPr>
                <w:bCs/>
              </w:rPr>
            </w:pPr>
          </w:p>
        </w:tc>
      </w:tr>
      <w:tr w:rsidR="00CD5ACD" w:rsidRPr="000713F4" w:rsidTr="00AE4161">
        <w:trPr>
          <w:trHeight w:val="805"/>
        </w:trPr>
        <w:tc>
          <w:tcPr>
            <w:tcW w:w="3119" w:type="dxa"/>
          </w:tcPr>
          <w:p w:rsidR="00CD5ACD" w:rsidRPr="005732AB" w:rsidRDefault="00CD5ACD" w:rsidP="00AE4161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-методику расчета межпереходных и межоперационных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размеров, припусков и допусков;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-знает 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методику расчета межпереходных и межоперационных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размеров, припусков и допусков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1136"/>
        </w:trPr>
        <w:tc>
          <w:tcPr>
            <w:tcW w:w="3119" w:type="dxa"/>
          </w:tcPr>
          <w:p w:rsidR="00CD5ACD" w:rsidRPr="005732AB" w:rsidRDefault="00CD5ACD" w:rsidP="00AE4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-стандарты предприятий и организаций, профессиональные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стандарты, технические регламенты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-знает </w:t>
            </w:r>
            <w:r w:rsidR="00AE4161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стандарты предприятий и организаций, профессиональные</w:t>
            </w:r>
            <w:r w:rsidR="00AE4161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стандарты, технические регламенты</w:t>
            </w:r>
            <w:r w:rsidR="00AE41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555"/>
        </w:trPr>
        <w:tc>
          <w:tcPr>
            <w:tcW w:w="3119" w:type="dxa"/>
          </w:tcPr>
          <w:p w:rsidR="00CD5ACD" w:rsidRPr="005732AB" w:rsidRDefault="00CD5ACD" w:rsidP="00AE4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0713F4">
              <w:rPr>
                <w:rFonts w:ascii="Times New Roman" w:hAnsi="Times New Roman"/>
                <w:b/>
                <w:bCs/>
                <w:sz w:val="24"/>
                <w:szCs w:val="24"/>
              </w:rPr>
              <w:t>еречень умений, осваиваемых в рамках дисциплины: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543"/>
        </w:trPr>
        <w:tc>
          <w:tcPr>
            <w:tcW w:w="3119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читать и понимать чертежи, и технологическую документацию; </w:t>
            </w:r>
          </w:p>
        </w:tc>
        <w:tc>
          <w:tcPr>
            <w:tcW w:w="3543" w:type="dxa"/>
          </w:tcPr>
          <w:p w:rsidR="00CD5ACD" w:rsidRDefault="00B3190B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-расшифровывает </w:t>
            </w:r>
            <w:r w:rsidR="00CD5ACD">
              <w:rPr>
                <w:rFonts w:ascii="Times New Roman" w:hAnsi="Times New Roman"/>
                <w:sz w:val="24"/>
                <w:szCs w:val="24"/>
              </w:rPr>
              <w:t>обозначение допусков формы и расположения на чертеже, обозначение резьб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посадок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1925"/>
        </w:trPr>
        <w:tc>
          <w:tcPr>
            <w:tcW w:w="3119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-определять необходимую для выполнения работы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информацию, ее состав в соответствии с принятым процессом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выполнения работ по изготовлению деталей;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-определяет</w:t>
            </w:r>
            <w:r w:rsidR="00B3190B">
              <w:rPr>
                <w:rFonts w:ascii="Times New Roman" w:hAnsi="Times New Roman"/>
                <w:sz w:val="24"/>
                <w:szCs w:val="24"/>
              </w:rPr>
              <w:t xml:space="preserve"> важность наличия </w:t>
            </w:r>
            <w:r>
              <w:rPr>
                <w:rFonts w:ascii="Times New Roman" w:hAnsi="Times New Roman"/>
                <w:sz w:val="24"/>
                <w:szCs w:val="24"/>
              </w:rPr>
              <w:t>допусков формы и расположения на чертеже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1452"/>
        </w:trPr>
        <w:tc>
          <w:tcPr>
            <w:tcW w:w="3119" w:type="dxa"/>
          </w:tcPr>
          <w:p w:rsidR="00CD5ACD" w:rsidRPr="005732AB" w:rsidRDefault="00CD5ACD" w:rsidP="00AE4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-основы взаимозаменяемости, систему допусков и посадок;</w:t>
            </w:r>
          </w:p>
          <w:p w:rsidR="00CD5ACD" w:rsidRPr="005732AB" w:rsidRDefault="00CD5ACD" w:rsidP="00AE4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качества собираемых узлов и изделий, способы и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средства их контроля;</w:t>
            </w:r>
          </w:p>
        </w:tc>
        <w:tc>
          <w:tcPr>
            <w:tcW w:w="3543" w:type="dxa"/>
          </w:tcPr>
          <w:p w:rsidR="00CD5ACD" w:rsidRDefault="00CD5ACD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-пользуется нормативными таблицами системы допусков и посадок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CD5ACD" w:rsidRPr="000713F4" w:rsidTr="00AE4161">
        <w:trPr>
          <w:trHeight w:val="1295"/>
        </w:trPr>
        <w:tc>
          <w:tcPr>
            <w:tcW w:w="3119" w:type="dxa"/>
          </w:tcPr>
          <w:p w:rsidR="00CD5ACD" w:rsidRPr="005732AB" w:rsidRDefault="00CD5ACD" w:rsidP="00AE41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технологический контроль конструкторской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документации с выработкой рекомендаций по 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повышению</w:t>
            </w:r>
            <w:r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технологичности деталей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CD5ACD" w:rsidRDefault="00AE4161" w:rsidP="00AE4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="00CD5AC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провод</w:t>
            </w:r>
            <w:r w:rsidR="00CD5A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 </w:t>
            </w:r>
            <w:r w:rsidR="00CD5AC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технологический контроль конструкторской</w:t>
            </w:r>
            <w:r w:rsidR="00CD5AC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документации с выработкой рекомендаций по повышению</w:t>
            </w:r>
            <w:r w:rsidR="00CD5ACD" w:rsidRPr="005732A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технологичности деталей</w:t>
            </w:r>
            <w:r w:rsidR="00CD5AC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:rsidR="00CD5ACD" w:rsidRDefault="00CD5ACD" w:rsidP="00AE4161">
            <w:pPr>
              <w:pStyle w:val="ac"/>
              <w:rPr>
                <w:rFonts w:eastAsia="Times New Roman"/>
                <w:color w:val="000000"/>
                <w:lang w:eastAsia="en-US"/>
              </w:rPr>
            </w:pPr>
          </w:p>
        </w:tc>
      </w:tr>
    </w:tbl>
    <w:p w:rsidR="00CB753C" w:rsidRDefault="00CB753C" w:rsidP="00AE4161">
      <w:pPr>
        <w:rPr>
          <w:rFonts w:ascii="Times New Roman" w:hAnsi="Times New Roman"/>
          <w:b/>
          <w:sz w:val="24"/>
          <w:szCs w:val="24"/>
        </w:rPr>
      </w:pPr>
    </w:p>
    <w:p w:rsidR="00CB753C" w:rsidRDefault="00CB753C" w:rsidP="00AE4161">
      <w:pPr>
        <w:rPr>
          <w:rFonts w:ascii="Times New Roman" w:hAnsi="Times New Roman"/>
          <w:b/>
          <w:sz w:val="24"/>
          <w:szCs w:val="24"/>
        </w:rPr>
      </w:pPr>
    </w:p>
    <w:p w:rsidR="00CB753C" w:rsidRDefault="00CB753C" w:rsidP="00AE4161">
      <w:pPr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753C" w:rsidRDefault="00CB753C" w:rsidP="00CB753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B753C" w:rsidRDefault="00CB753C" w:rsidP="00CB753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E83721" w:rsidRPr="00CB753C" w:rsidRDefault="00E83721" w:rsidP="00CB753C">
      <w:pPr>
        <w:rPr>
          <w:rFonts w:ascii="Times New Roman" w:hAnsi="Times New Roman"/>
          <w:sz w:val="24"/>
          <w:szCs w:val="24"/>
        </w:rPr>
      </w:pPr>
    </w:p>
    <w:sectPr w:rsidR="00E83721" w:rsidRPr="00CB753C" w:rsidSect="00CB7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A7E" w:rsidRDefault="00926A7E" w:rsidP="00CB753C">
      <w:pPr>
        <w:spacing w:after="0" w:line="240" w:lineRule="auto"/>
      </w:pPr>
      <w:r>
        <w:separator/>
      </w:r>
    </w:p>
  </w:endnote>
  <w:endnote w:type="continuationSeparator" w:id="0">
    <w:p w:rsidR="00926A7E" w:rsidRDefault="00926A7E" w:rsidP="00CB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19B" w:rsidRDefault="00B931BD" w:rsidP="00CD5ACD">
    <w:pPr>
      <w:pStyle w:val="a3"/>
      <w:framePr w:wrap="around" w:vAnchor="text" w:hAnchor="margin" w:xAlign="right" w:y="1"/>
      <w:rPr>
        <w:rStyle w:val="a5"/>
        <w:rFonts w:eastAsia="Times New Roman"/>
      </w:rPr>
    </w:pPr>
    <w:r>
      <w:rPr>
        <w:rStyle w:val="a5"/>
        <w:rFonts w:eastAsia="Times New Roman"/>
      </w:rPr>
      <w:fldChar w:fldCharType="begin"/>
    </w:r>
    <w:r w:rsidR="0099019B">
      <w:rPr>
        <w:rStyle w:val="a5"/>
        <w:rFonts w:eastAsia="Times New Roman"/>
      </w:rPr>
      <w:instrText xml:space="preserve">PAGE  </w:instrText>
    </w:r>
    <w:r>
      <w:rPr>
        <w:rStyle w:val="a5"/>
        <w:rFonts w:eastAsia="Times New Roman"/>
      </w:rPr>
      <w:fldChar w:fldCharType="end"/>
    </w:r>
  </w:p>
  <w:p w:rsidR="0099019B" w:rsidRDefault="0099019B" w:rsidP="00CD5A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A7E" w:rsidRDefault="00926A7E" w:rsidP="00CB753C">
      <w:pPr>
        <w:spacing w:after="0" w:line="240" w:lineRule="auto"/>
      </w:pPr>
      <w:r>
        <w:separator/>
      </w:r>
    </w:p>
  </w:footnote>
  <w:footnote w:type="continuationSeparator" w:id="0">
    <w:p w:rsidR="00926A7E" w:rsidRDefault="00926A7E" w:rsidP="00CB7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4CEC"/>
    <w:multiLevelType w:val="hybridMultilevel"/>
    <w:tmpl w:val="1CEA9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78F3"/>
    <w:multiLevelType w:val="multilevel"/>
    <w:tmpl w:val="D980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29C3E6B"/>
    <w:multiLevelType w:val="hybridMultilevel"/>
    <w:tmpl w:val="BFFE06FE"/>
    <w:lvl w:ilvl="0" w:tplc="3CB0AB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485199"/>
    <w:multiLevelType w:val="hybridMultilevel"/>
    <w:tmpl w:val="D8D4BEFA"/>
    <w:lvl w:ilvl="0" w:tplc="50927E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246"/>
    <w:rsid w:val="000055F7"/>
    <w:rsid w:val="00032838"/>
    <w:rsid w:val="00033BE5"/>
    <w:rsid w:val="00053316"/>
    <w:rsid w:val="000756CD"/>
    <w:rsid w:val="00095D47"/>
    <w:rsid w:val="0010116B"/>
    <w:rsid w:val="001A4373"/>
    <w:rsid w:val="001D28BD"/>
    <w:rsid w:val="001F7226"/>
    <w:rsid w:val="0033609A"/>
    <w:rsid w:val="003360E8"/>
    <w:rsid w:val="00441CF9"/>
    <w:rsid w:val="00456AD5"/>
    <w:rsid w:val="00466D34"/>
    <w:rsid w:val="004830BE"/>
    <w:rsid w:val="00486726"/>
    <w:rsid w:val="00494F39"/>
    <w:rsid w:val="004D2501"/>
    <w:rsid w:val="005732AB"/>
    <w:rsid w:val="005A25B0"/>
    <w:rsid w:val="006D6BFE"/>
    <w:rsid w:val="00705527"/>
    <w:rsid w:val="00715BE1"/>
    <w:rsid w:val="00742FBA"/>
    <w:rsid w:val="0076327A"/>
    <w:rsid w:val="00765A81"/>
    <w:rsid w:val="00855382"/>
    <w:rsid w:val="0087685A"/>
    <w:rsid w:val="008E46E1"/>
    <w:rsid w:val="00926A7E"/>
    <w:rsid w:val="0099019B"/>
    <w:rsid w:val="009C0C73"/>
    <w:rsid w:val="00A51502"/>
    <w:rsid w:val="00A70DD6"/>
    <w:rsid w:val="00A758FF"/>
    <w:rsid w:val="00A8362D"/>
    <w:rsid w:val="00AE4161"/>
    <w:rsid w:val="00B30A05"/>
    <w:rsid w:val="00B3190B"/>
    <w:rsid w:val="00B430E7"/>
    <w:rsid w:val="00B82EAA"/>
    <w:rsid w:val="00B931BD"/>
    <w:rsid w:val="00BC12D4"/>
    <w:rsid w:val="00CB2246"/>
    <w:rsid w:val="00CB753C"/>
    <w:rsid w:val="00CD5ACD"/>
    <w:rsid w:val="00D06492"/>
    <w:rsid w:val="00D96B8D"/>
    <w:rsid w:val="00E3365C"/>
    <w:rsid w:val="00E520A2"/>
    <w:rsid w:val="00E62973"/>
    <w:rsid w:val="00E70495"/>
    <w:rsid w:val="00E83721"/>
    <w:rsid w:val="00E90DA4"/>
    <w:rsid w:val="00EB3A5D"/>
    <w:rsid w:val="00F7424B"/>
    <w:rsid w:val="00FC124D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6BC29-1F40-4DCF-AC4D-3EAAC371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53C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753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53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CB753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B753C"/>
    <w:rPr>
      <w:rFonts w:cs="Times New Roman"/>
    </w:rPr>
  </w:style>
  <w:style w:type="paragraph" w:styleId="a6">
    <w:name w:val="footnote text"/>
    <w:basedOn w:val="a"/>
    <w:link w:val="a7"/>
    <w:uiPriority w:val="99"/>
    <w:qFormat/>
    <w:rsid w:val="00CB753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rsid w:val="00CB753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CB753C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CB753C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CB753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qFormat/>
    <w:locked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B753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CB753C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9226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72700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82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6639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7220C-9F78-4DC4-B3DE-A4D80DAF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14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МуравьеваЕЮ</dc:creator>
  <cp:keywords/>
  <dc:description/>
  <cp:lastModifiedBy>Преподаватель Аудитория 104</cp:lastModifiedBy>
  <cp:revision>23</cp:revision>
  <dcterms:created xsi:type="dcterms:W3CDTF">2020-08-24T06:12:00Z</dcterms:created>
  <dcterms:modified xsi:type="dcterms:W3CDTF">2022-09-15T12:07:00Z</dcterms:modified>
</cp:coreProperties>
</file>